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5112" w14:textId="09EDD910" w:rsidR="00D6776F" w:rsidRDefault="00D6776F">
      <w:pPr>
        <w:spacing w:after="160" w:line="259" w:lineRule="auto"/>
        <w:rPr>
          <w:rFonts w:ascii="Arial" w:hAnsi="Arial" w:cs="Arial"/>
          <w:b/>
          <w:smallCaps/>
        </w:rPr>
      </w:pPr>
      <w:r w:rsidRPr="00A82945">
        <w:rPr>
          <w:rFonts w:ascii="Arial" w:hAnsi="Arial" w:cs="Arial"/>
          <w:b/>
          <w:noProof/>
        </w:rPr>
        <mc:AlternateContent>
          <mc:Choice Requires="wps">
            <w:drawing>
              <wp:anchor distT="45720" distB="45720" distL="182880" distR="182880" simplePos="0" relativeHeight="251659264" behindDoc="1" locked="0" layoutInCell="1" allowOverlap="0" wp14:anchorId="16EF452D" wp14:editId="19BE8A4D">
                <wp:simplePos x="0" y="0"/>
                <wp:positionH relativeFrom="margin">
                  <wp:posOffset>676910</wp:posOffset>
                </wp:positionH>
                <wp:positionV relativeFrom="margin">
                  <wp:posOffset>2139315</wp:posOffset>
                </wp:positionV>
                <wp:extent cx="4305300" cy="3131820"/>
                <wp:effectExtent l="38100" t="38100" r="57150" b="4953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3131820"/>
                        </a:xfrm>
                        <a:prstGeom prst="rect">
                          <a:avLst/>
                        </a:prstGeom>
                        <a:solidFill>
                          <a:schemeClr val="bg2">
                            <a:lumMod val="90000"/>
                          </a:schemeClr>
                        </a:solidFill>
                        <a:ln w="88900" cmpd="tri">
                          <a:solidFill>
                            <a:schemeClr val="tx2"/>
                          </a:solidFill>
                          <a:miter lim="800000"/>
                          <a:headEnd/>
                          <a:tailEnd/>
                        </a:ln>
                      </wps:spPr>
                      <wps:txbx>
                        <w:txbxContent>
                          <w:p w14:paraId="474CDF77" w14:textId="77777777" w:rsidR="00D6776F" w:rsidRDefault="00D6776F" w:rsidP="00D6776F">
                            <w:pPr>
                              <w:jc w:val="center"/>
                              <w:rPr>
                                <w:rFonts w:ascii="Berlin Sans FB" w:hAnsi="Berlin Sans FB"/>
                                <w:i/>
                                <w:iCs/>
                                <w:caps/>
                                <w:color w:val="FFFFFF" w:themeColor="background1"/>
                                <w:sz w:val="56"/>
                                <w:szCs w:val="56"/>
                              </w:rPr>
                            </w:pPr>
                          </w:p>
                          <w:p w14:paraId="541D5B2E" w14:textId="77777777" w:rsidR="00D6776F" w:rsidRPr="00D72CF5" w:rsidRDefault="00D6776F" w:rsidP="00D6776F">
                            <w:pPr>
                              <w:jc w:val="center"/>
                              <w:rPr>
                                <w:rFonts w:ascii="Berlin Sans FB" w:hAnsi="Berlin Sans FB"/>
                                <w:i/>
                                <w:iCs/>
                                <w:caps/>
                                <w:sz w:val="72"/>
                                <w:szCs w:val="72"/>
                              </w:rPr>
                            </w:pPr>
                            <w:r w:rsidRPr="00D72CF5">
                              <w:rPr>
                                <w:rFonts w:ascii="Berlin Sans FB" w:hAnsi="Berlin Sans FB"/>
                                <w:i/>
                                <w:iCs/>
                                <w:caps/>
                                <w:sz w:val="72"/>
                                <w:szCs w:val="72"/>
                              </w:rPr>
                              <w:t>theses</w:t>
                            </w:r>
                          </w:p>
                          <w:p w14:paraId="4B9548AE" w14:textId="77777777" w:rsidR="00D6776F" w:rsidRPr="00D72CF5" w:rsidRDefault="00D6776F" w:rsidP="00D6776F">
                            <w:pPr>
                              <w:jc w:val="center"/>
                              <w:rPr>
                                <w:rFonts w:ascii="Berlin Sans FB" w:hAnsi="Berlin Sans FB"/>
                                <w:i/>
                                <w:iCs/>
                                <w:caps/>
                                <w:sz w:val="40"/>
                                <w:szCs w:val="40"/>
                              </w:rPr>
                            </w:pPr>
                          </w:p>
                          <w:p w14:paraId="72860795" w14:textId="77777777" w:rsidR="00D6776F" w:rsidRPr="00D72CF5" w:rsidRDefault="00D6776F" w:rsidP="00D6776F">
                            <w:pPr>
                              <w:jc w:val="center"/>
                              <w:rPr>
                                <w:rFonts w:ascii="Berlin Sans FB" w:hAnsi="Berlin Sans FB"/>
                                <w:i/>
                                <w:iCs/>
                                <w:caps/>
                                <w:sz w:val="40"/>
                                <w:szCs w:val="40"/>
                              </w:rPr>
                            </w:pPr>
                            <w:r w:rsidRPr="00D72CF5">
                              <w:rPr>
                                <w:rFonts w:ascii="Berlin Sans FB" w:hAnsi="Berlin Sans FB"/>
                                <w:i/>
                                <w:iCs/>
                                <w:caps/>
                                <w:sz w:val="40"/>
                                <w:szCs w:val="40"/>
                              </w:rPr>
                              <w:t>DIRIGEES, PRESIDEES OU JUGEES</w:t>
                            </w:r>
                          </w:p>
                          <w:p w14:paraId="1F0DBB25" w14:textId="77777777" w:rsidR="00D6776F" w:rsidRPr="00D72CF5" w:rsidRDefault="00D6776F" w:rsidP="00D6776F">
                            <w:pPr>
                              <w:jc w:val="center"/>
                              <w:rPr>
                                <w:rFonts w:ascii="Berlin Sans FB" w:hAnsi="Berlin Sans FB"/>
                                <w:i/>
                                <w:iCs/>
                                <w:caps/>
                                <w:sz w:val="28"/>
                                <w:szCs w:val="28"/>
                              </w:rPr>
                            </w:pPr>
                          </w:p>
                          <w:p w14:paraId="6CD14A16" w14:textId="27D6B6C8" w:rsidR="00D6776F" w:rsidRDefault="00D6776F" w:rsidP="00D6776F">
                            <w:pPr>
                              <w:jc w:val="center"/>
                              <w:rPr>
                                <w:rFonts w:ascii="Berlin Sans FB" w:hAnsi="Berlin Sans FB"/>
                                <w:i/>
                                <w:iCs/>
                                <w:caps/>
                                <w:color w:val="FFFFFF" w:themeColor="background1"/>
                                <w:sz w:val="28"/>
                              </w:rPr>
                            </w:pPr>
                          </w:p>
                          <w:p w14:paraId="732EE0AF" w14:textId="726BEC06" w:rsidR="00D72CF5" w:rsidRPr="00A82945" w:rsidRDefault="00D72CF5" w:rsidP="00D6776F">
                            <w:pPr>
                              <w:jc w:val="center"/>
                              <w:rPr>
                                <w:rFonts w:ascii="Berlin Sans FB" w:hAnsi="Berlin Sans FB"/>
                                <w:i/>
                                <w:iCs/>
                                <w:caps/>
                                <w:color w:val="FFFFFF" w:themeColor="background1"/>
                                <w:sz w:val="28"/>
                              </w:rPr>
                            </w:pPr>
                            <w:r>
                              <w:rPr>
                                <w:rFonts w:ascii="Berlin Sans FB" w:hAnsi="Berlin Sans FB"/>
                                <w:i/>
                                <w:iCs/>
                                <w:caps/>
                                <w:color w:val="FFFFFF" w:themeColor="background1"/>
                                <w:sz w:val="28"/>
                              </w:rPr>
                              <w:t>Thierry libaert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EF452D" id="Rectangle 4" o:spid="_x0000_s1026" style="position:absolute;margin-left:53.3pt;margin-top:168.45pt;width:339pt;height:246.6pt;z-index:-25165721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" o:allowoverlap="f" fillcolor="#cfcdcd [2894]" strokecolor="#44546a [3215]" strokeweight="7pt">
                <v:stroke linestyle="thickBetweenThin"/>
                <v:textbox inset="14.4pt,14.4pt,14.4pt,14.4pt">
                  <w:txbxContent>
                    <w:p w14:paraId="474CDF77" w14:textId="77777777" w:rsidR="00D6776F" w:rsidRDefault="00D6776F" w:rsidP="00D6776F">
                      <w:pPr>
                        <w:jc w:val="center"/>
                        <w:rPr>
                          <w:rFonts w:ascii="Berlin Sans FB" w:hAnsi="Berlin Sans FB"/>
                          <w:i/>
                          <w:iCs/>
                          <w:caps/>
                          <w:color w:val="FFFFFF" w:themeColor="background1"/>
                          <w:sz w:val="56"/>
                          <w:szCs w:val="56"/>
                        </w:rPr>
                      </w:pPr>
                    </w:p>
                    <w:p w14:paraId="541D5B2E" w14:textId="77777777" w:rsidR="00D6776F" w:rsidRPr="00D72CF5" w:rsidRDefault="00D6776F" w:rsidP="00D6776F">
                      <w:pPr>
                        <w:jc w:val="center"/>
                        <w:rPr>
                          <w:rFonts w:ascii="Berlin Sans FB" w:hAnsi="Berlin Sans FB"/>
                          <w:i/>
                          <w:iCs/>
                          <w:caps/>
                          <w:sz w:val="72"/>
                          <w:szCs w:val="72"/>
                        </w:rPr>
                      </w:pPr>
                      <w:r w:rsidRPr="00D72CF5">
                        <w:rPr>
                          <w:rFonts w:ascii="Berlin Sans FB" w:hAnsi="Berlin Sans FB"/>
                          <w:i/>
                          <w:iCs/>
                          <w:caps/>
                          <w:sz w:val="72"/>
                          <w:szCs w:val="72"/>
                        </w:rPr>
                        <w:t>theses</w:t>
                      </w:r>
                    </w:p>
                    <w:p w14:paraId="4B9548AE" w14:textId="77777777" w:rsidR="00D6776F" w:rsidRPr="00D72CF5" w:rsidRDefault="00D6776F" w:rsidP="00D6776F">
                      <w:pPr>
                        <w:jc w:val="center"/>
                        <w:rPr>
                          <w:rFonts w:ascii="Berlin Sans FB" w:hAnsi="Berlin Sans FB"/>
                          <w:i/>
                          <w:iCs/>
                          <w:caps/>
                          <w:sz w:val="40"/>
                          <w:szCs w:val="40"/>
                        </w:rPr>
                      </w:pPr>
                    </w:p>
                    <w:p w14:paraId="72860795" w14:textId="77777777" w:rsidR="00D6776F" w:rsidRPr="00D72CF5" w:rsidRDefault="00D6776F" w:rsidP="00D6776F">
                      <w:pPr>
                        <w:jc w:val="center"/>
                        <w:rPr>
                          <w:rFonts w:ascii="Berlin Sans FB" w:hAnsi="Berlin Sans FB"/>
                          <w:i/>
                          <w:iCs/>
                          <w:caps/>
                          <w:sz w:val="40"/>
                          <w:szCs w:val="40"/>
                        </w:rPr>
                      </w:pPr>
                      <w:r w:rsidRPr="00D72CF5">
                        <w:rPr>
                          <w:rFonts w:ascii="Berlin Sans FB" w:hAnsi="Berlin Sans FB"/>
                          <w:i/>
                          <w:iCs/>
                          <w:caps/>
                          <w:sz w:val="40"/>
                          <w:szCs w:val="40"/>
                        </w:rPr>
                        <w:t>DIRIGEES, PRESIDEES OU JUGEES</w:t>
                      </w:r>
                    </w:p>
                    <w:p w14:paraId="1F0DBB25" w14:textId="77777777" w:rsidR="00D6776F" w:rsidRPr="00D72CF5" w:rsidRDefault="00D6776F" w:rsidP="00D6776F">
                      <w:pPr>
                        <w:jc w:val="center"/>
                        <w:rPr>
                          <w:rFonts w:ascii="Berlin Sans FB" w:hAnsi="Berlin Sans FB"/>
                          <w:i/>
                          <w:iCs/>
                          <w:caps/>
                          <w:sz w:val="28"/>
                          <w:szCs w:val="28"/>
                        </w:rPr>
                      </w:pPr>
                    </w:p>
                    <w:p w14:paraId="6CD14A16" w14:textId="27D6B6C8" w:rsidR="00D6776F" w:rsidRDefault="00D6776F" w:rsidP="00D6776F">
                      <w:pPr>
                        <w:jc w:val="center"/>
                        <w:rPr>
                          <w:rFonts w:ascii="Berlin Sans FB" w:hAnsi="Berlin Sans FB"/>
                          <w:i/>
                          <w:iCs/>
                          <w:caps/>
                          <w:color w:val="FFFFFF" w:themeColor="background1"/>
                          <w:sz w:val="28"/>
                        </w:rPr>
                      </w:pPr>
                    </w:p>
                    <w:p w14:paraId="732EE0AF" w14:textId="726BEC06" w:rsidR="00D72CF5" w:rsidRPr="00A82945" w:rsidRDefault="00D72CF5" w:rsidP="00D6776F">
                      <w:pPr>
                        <w:jc w:val="center"/>
                        <w:rPr>
                          <w:rFonts w:ascii="Berlin Sans FB" w:hAnsi="Berlin Sans FB"/>
                          <w:i/>
                          <w:iCs/>
                          <w:caps/>
                          <w:color w:val="FFFFFF" w:themeColor="background1"/>
                          <w:sz w:val="28"/>
                        </w:rPr>
                      </w:pPr>
                      <w:r>
                        <w:rPr>
                          <w:rFonts w:ascii="Berlin Sans FB" w:hAnsi="Berlin Sans FB"/>
                          <w:i/>
                          <w:iCs/>
                          <w:caps/>
                          <w:color w:val="FFFFFF" w:themeColor="background1"/>
                          <w:sz w:val="28"/>
                        </w:rPr>
                        <w:t>Thierry libaert</w:t>
                      </w:r>
                    </w:p>
                  </w:txbxContent>
                </v:textbox>
                <w10:wrap type="square" anchorx="margin" anchory="margin"/>
              </v:rect>
            </w:pict>
          </mc:Fallback>
        </mc:AlternateContent>
      </w:r>
      <w:r>
        <w:rPr>
          <w:rFonts w:ascii="Arial" w:hAnsi="Arial" w:cs="Arial"/>
          <w:b/>
          <w:smallCaps/>
        </w:rPr>
        <w:br w:type="page"/>
      </w:r>
    </w:p>
    <w:p w14:paraId="513A6EE0" w14:textId="563AD70F" w:rsidR="00933744" w:rsidRPr="00933744" w:rsidRDefault="00933744" w:rsidP="00933744">
      <w:pPr>
        <w:spacing w:after="160" w:line="259" w:lineRule="auto"/>
        <w:jc w:val="center"/>
        <w:rPr>
          <w:rFonts w:ascii="Arial" w:hAnsi="Arial" w:cs="Arial"/>
          <w:b/>
          <w:sz w:val="32"/>
          <w:szCs w:val="32"/>
        </w:rPr>
      </w:pPr>
      <w:r w:rsidRPr="00933744">
        <w:rPr>
          <w:rFonts w:ascii="Arial" w:hAnsi="Arial" w:cs="Arial"/>
          <w:b/>
          <w:sz w:val="32"/>
          <w:szCs w:val="32"/>
        </w:rPr>
        <w:lastRenderedPageBreak/>
        <w:t>Avant-propos</w:t>
      </w:r>
    </w:p>
    <w:p w14:paraId="5EBBA0AE" w14:textId="77777777" w:rsidR="00933744" w:rsidRDefault="00933744">
      <w:pPr>
        <w:spacing w:after="160" w:line="259" w:lineRule="auto"/>
        <w:rPr>
          <w:rFonts w:ascii="Arial" w:hAnsi="Arial" w:cs="Arial"/>
          <w:b/>
          <w:u w:val="single"/>
        </w:rPr>
      </w:pPr>
    </w:p>
    <w:p w14:paraId="481B189B" w14:textId="77777777" w:rsidR="00933744" w:rsidRDefault="00933744">
      <w:pPr>
        <w:spacing w:after="160" w:line="259" w:lineRule="auto"/>
        <w:rPr>
          <w:rFonts w:ascii="Arial" w:hAnsi="Arial" w:cs="Arial"/>
          <w:b/>
          <w:u w:val="single"/>
        </w:rPr>
      </w:pPr>
    </w:p>
    <w:p w14:paraId="5F101EE2" w14:textId="32D89B09" w:rsidR="00933744" w:rsidRDefault="00933744" w:rsidP="00933744">
      <w:pPr>
        <w:spacing w:line="312" w:lineRule="auto"/>
        <w:jc w:val="both"/>
        <w:rPr>
          <w:rFonts w:ascii="Arial" w:hAnsi="Arial" w:cs="Arial"/>
        </w:rPr>
      </w:pPr>
      <w:r w:rsidRPr="00933744">
        <w:rPr>
          <w:rFonts w:ascii="Arial" w:hAnsi="Arial" w:cs="Arial"/>
        </w:rPr>
        <w:t>Après avoir présenté le</w:t>
      </w:r>
      <w:r>
        <w:rPr>
          <w:rFonts w:ascii="Arial" w:hAnsi="Arial" w:cs="Arial"/>
        </w:rPr>
        <w:t>s</w:t>
      </w:r>
      <w:r w:rsidRPr="00933744">
        <w:rPr>
          <w:rFonts w:ascii="Arial" w:hAnsi="Arial" w:cs="Arial"/>
        </w:rPr>
        <w:t xml:space="preserve"> ouvrages que j’avais eu le plaisir de préfacer</w:t>
      </w:r>
      <w:r>
        <w:rPr>
          <w:rFonts w:ascii="Arial" w:hAnsi="Arial" w:cs="Arial"/>
        </w:rPr>
        <w:t>, puis ceux pour lesquels j’avais joué le rôle de conseiller éditorial, je présente les thèses de doctorat auxquelles j’ai pu participer.</w:t>
      </w:r>
    </w:p>
    <w:p w14:paraId="3AC07A9E" w14:textId="77777777" w:rsidR="00933744" w:rsidRDefault="00933744" w:rsidP="00933744">
      <w:pPr>
        <w:spacing w:line="312" w:lineRule="auto"/>
        <w:jc w:val="both"/>
        <w:rPr>
          <w:rFonts w:ascii="Arial" w:hAnsi="Arial" w:cs="Arial"/>
        </w:rPr>
      </w:pPr>
    </w:p>
    <w:p w14:paraId="052CCAC8" w14:textId="63C11C5B" w:rsidR="00933744" w:rsidRDefault="00933744" w:rsidP="00933744">
      <w:pPr>
        <w:spacing w:line="312" w:lineRule="auto"/>
        <w:jc w:val="both"/>
        <w:rPr>
          <w:rFonts w:ascii="Arial" w:hAnsi="Arial" w:cs="Arial"/>
        </w:rPr>
      </w:pPr>
      <w:r>
        <w:rPr>
          <w:rFonts w:ascii="Arial" w:hAnsi="Arial" w:cs="Arial"/>
        </w:rPr>
        <w:t>Cette participation peut s’exercer à plusieurs titres ; celui de directeur de thèse, de président du jury ou de membre du jury.</w:t>
      </w:r>
    </w:p>
    <w:p w14:paraId="26C76D89" w14:textId="77777777" w:rsidR="00933744" w:rsidRDefault="00933744" w:rsidP="00933744">
      <w:pPr>
        <w:spacing w:line="312" w:lineRule="auto"/>
        <w:jc w:val="both"/>
        <w:rPr>
          <w:rFonts w:ascii="Arial" w:hAnsi="Arial" w:cs="Arial"/>
        </w:rPr>
      </w:pPr>
    </w:p>
    <w:p w14:paraId="6A567440" w14:textId="1DDC3A0C" w:rsidR="00933744" w:rsidRDefault="00933744" w:rsidP="00933744">
      <w:pPr>
        <w:spacing w:line="312" w:lineRule="auto"/>
        <w:jc w:val="both"/>
        <w:rPr>
          <w:rFonts w:ascii="Arial" w:hAnsi="Arial" w:cs="Arial"/>
        </w:rPr>
      </w:pPr>
      <w:r>
        <w:rPr>
          <w:rFonts w:ascii="Arial" w:hAnsi="Arial" w:cs="Arial"/>
        </w:rPr>
        <w:t>Vous trouverez ci-joint un résumé des thèses. Ces thèses se trouvent dans les bibliothèques universitaires, mais vous pouvez également contacter directement les auteurs.</w:t>
      </w:r>
    </w:p>
    <w:p w14:paraId="49F21C96" w14:textId="77777777" w:rsidR="00933744" w:rsidRDefault="00933744">
      <w:pPr>
        <w:spacing w:after="160" w:line="259" w:lineRule="auto"/>
        <w:rPr>
          <w:rFonts w:ascii="Arial" w:hAnsi="Arial" w:cs="Arial"/>
        </w:rPr>
      </w:pPr>
    </w:p>
    <w:p w14:paraId="65ACBFC0" w14:textId="77777777" w:rsidR="00933744" w:rsidRDefault="00933744">
      <w:pPr>
        <w:spacing w:after="160" w:line="259" w:lineRule="auto"/>
        <w:rPr>
          <w:rFonts w:ascii="Arial" w:hAnsi="Arial" w:cs="Arial"/>
        </w:rPr>
      </w:pPr>
    </w:p>
    <w:p w14:paraId="2F450D28" w14:textId="77777777" w:rsidR="00933744" w:rsidRPr="00933744" w:rsidRDefault="00933744">
      <w:pPr>
        <w:spacing w:after="160" w:line="259" w:lineRule="auto"/>
        <w:rPr>
          <w:rFonts w:ascii="Arial" w:hAnsi="Arial" w:cs="Arial"/>
        </w:rPr>
      </w:pPr>
    </w:p>
    <w:p w14:paraId="5BFE599E" w14:textId="49BC7AB0" w:rsidR="00933744" w:rsidRDefault="00933744">
      <w:pPr>
        <w:spacing w:after="160" w:line="259" w:lineRule="auto"/>
        <w:rPr>
          <w:rFonts w:ascii="Arial" w:eastAsiaTheme="minorHAnsi" w:hAnsi="Arial" w:cs="Arial"/>
          <w:b/>
          <w:u w:val="single"/>
          <w:lang w:eastAsia="en-US"/>
        </w:rPr>
      </w:pPr>
      <w:r>
        <w:rPr>
          <w:rFonts w:ascii="Arial" w:hAnsi="Arial" w:cs="Arial"/>
          <w:b/>
          <w:u w:val="single"/>
        </w:rPr>
        <w:br w:type="page"/>
      </w:r>
    </w:p>
    <w:p w14:paraId="651C9E03" w14:textId="0CBD7A02" w:rsidR="002D2BFA" w:rsidRPr="00507F32" w:rsidRDefault="002D2BFA" w:rsidP="000109E0">
      <w:pPr>
        <w:pStyle w:val="Paragraphedeliste"/>
        <w:numPr>
          <w:ilvl w:val="0"/>
          <w:numId w:val="1"/>
        </w:numPr>
        <w:spacing w:after="0" w:line="312" w:lineRule="auto"/>
        <w:ind w:left="357" w:hanging="357"/>
        <w:jc w:val="both"/>
        <w:rPr>
          <w:rFonts w:ascii="Arial" w:hAnsi="Arial" w:cs="Arial"/>
          <w:b/>
          <w:sz w:val="24"/>
          <w:szCs w:val="24"/>
          <w:u w:val="single"/>
        </w:rPr>
      </w:pPr>
      <w:r w:rsidRPr="00507F32">
        <w:rPr>
          <w:rFonts w:ascii="Arial" w:hAnsi="Arial" w:cs="Arial"/>
          <w:b/>
          <w:sz w:val="24"/>
          <w:szCs w:val="24"/>
          <w:u w:val="single"/>
        </w:rPr>
        <w:lastRenderedPageBreak/>
        <w:t>Direction</w:t>
      </w:r>
    </w:p>
    <w:p w14:paraId="15E6CDE8" w14:textId="77777777" w:rsidR="002D2BFA" w:rsidRDefault="002D2BFA" w:rsidP="000109E0">
      <w:pPr>
        <w:jc w:val="both"/>
        <w:rPr>
          <w:rFonts w:ascii="Arial" w:hAnsi="Arial" w:cs="Arial"/>
        </w:rPr>
      </w:pPr>
    </w:p>
    <w:p w14:paraId="58AB43CB" w14:textId="77777777" w:rsidR="00781B09" w:rsidRDefault="00781B09" w:rsidP="000109E0">
      <w:pPr>
        <w:jc w:val="both"/>
        <w:rPr>
          <w:rFonts w:ascii="Arial" w:hAnsi="Arial" w:cs="Arial"/>
        </w:rPr>
      </w:pPr>
    </w:p>
    <w:p w14:paraId="3D54B769" w14:textId="77777777" w:rsidR="00781B09" w:rsidRDefault="00781B09" w:rsidP="000109E0">
      <w:pPr>
        <w:jc w:val="both"/>
        <w:rPr>
          <w:rFonts w:ascii="Arial" w:hAnsi="Arial" w:cs="Arial"/>
        </w:rPr>
      </w:pPr>
    </w:p>
    <w:p w14:paraId="0D63DF80" w14:textId="77777777" w:rsidR="005B787D" w:rsidRDefault="000109E0" w:rsidP="005B787D">
      <w:pPr>
        <w:spacing w:line="312" w:lineRule="auto"/>
        <w:ind w:left="357"/>
        <w:jc w:val="center"/>
        <w:rPr>
          <w:rFonts w:ascii="Arial" w:hAnsi="Arial" w:cs="Arial"/>
          <w:b/>
        </w:rPr>
      </w:pPr>
      <w:r w:rsidRPr="005B787D">
        <w:rPr>
          <w:rFonts w:ascii="Arial" w:hAnsi="Arial" w:cs="Arial"/>
          <w:b/>
        </w:rPr>
        <w:t>« La communication d’entreprise sur le web 2.0 :</w:t>
      </w:r>
    </w:p>
    <w:p w14:paraId="5275F793" w14:textId="4B81EEB7" w:rsidR="000109E0" w:rsidRPr="005B787D" w:rsidRDefault="000109E0" w:rsidP="005B787D">
      <w:pPr>
        <w:spacing w:line="312" w:lineRule="auto"/>
        <w:ind w:left="357"/>
        <w:jc w:val="center"/>
        <w:rPr>
          <w:rFonts w:ascii="Arial" w:hAnsi="Arial" w:cs="Arial"/>
        </w:rPr>
      </w:pPr>
      <w:r w:rsidRPr="005B787D">
        <w:rPr>
          <w:rFonts w:ascii="Arial" w:hAnsi="Arial" w:cs="Arial"/>
          <w:b/>
        </w:rPr>
        <w:t xml:space="preserve"> </w:t>
      </w:r>
      <w:proofErr w:type="gramStart"/>
      <w:r w:rsidRPr="005B787D">
        <w:rPr>
          <w:rFonts w:ascii="Arial" w:hAnsi="Arial" w:cs="Arial"/>
          <w:b/>
        </w:rPr>
        <w:t>vers</w:t>
      </w:r>
      <w:proofErr w:type="gramEnd"/>
      <w:r w:rsidRPr="005B787D">
        <w:rPr>
          <w:rFonts w:ascii="Arial" w:hAnsi="Arial" w:cs="Arial"/>
          <w:b/>
        </w:rPr>
        <w:t xml:space="preserve"> de nouveaux modèles relationnels ?</w:t>
      </w:r>
      <w:r w:rsidR="005B787D">
        <w:rPr>
          <w:rFonts w:ascii="Arial" w:hAnsi="Arial" w:cs="Arial"/>
          <w:b/>
        </w:rPr>
        <w:t xml:space="preserve"> </w:t>
      </w:r>
      <w:r w:rsidRPr="005B787D">
        <w:rPr>
          <w:rFonts w:ascii="Arial" w:hAnsi="Arial" w:cs="Arial"/>
          <w:b/>
        </w:rPr>
        <w:t xml:space="preserve">Analyse pragmatique et </w:t>
      </w:r>
      <w:proofErr w:type="spellStart"/>
      <w:r w:rsidRPr="005B787D">
        <w:rPr>
          <w:rFonts w:ascii="Arial" w:hAnsi="Arial" w:cs="Arial"/>
          <w:b/>
        </w:rPr>
        <w:t>médiologique</w:t>
      </w:r>
      <w:proofErr w:type="spellEnd"/>
      <w:r w:rsidRPr="005B787D">
        <w:rPr>
          <w:rFonts w:ascii="Arial" w:hAnsi="Arial" w:cs="Arial"/>
          <w:b/>
        </w:rPr>
        <w:t xml:space="preserve"> de conversation sur Facebook. »</w:t>
      </w:r>
    </w:p>
    <w:p w14:paraId="482A8306" w14:textId="77777777" w:rsidR="00E17735" w:rsidRPr="00E17735" w:rsidRDefault="00E17735" w:rsidP="00E17735">
      <w:pPr>
        <w:spacing w:line="312" w:lineRule="auto"/>
        <w:ind w:left="360"/>
        <w:jc w:val="both"/>
        <w:rPr>
          <w:rFonts w:ascii="Arial" w:hAnsi="Arial" w:cs="Arial"/>
        </w:rPr>
      </w:pPr>
    </w:p>
    <w:p w14:paraId="12A7A862" w14:textId="77777777" w:rsidR="000109E0" w:rsidRDefault="000109E0"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 xml:space="preserve">Doctorante </w:t>
      </w:r>
      <w:r>
        <w:rPr>
          <w:rFonts w:ascii="Arial" w:hAnsi="Arial" w:cs="Arial"/>
          <w:sz w:val="24"/>
          <w:szCs w:val="24"/>
        </w:rPr>
        <w:t>: Karine Johannes</w:t>
      </w:r>
    </w:p>
    <w:p w14:paraId="44F3733F" w14:textId="77777777" w:rsidR="000109E0" w:rsidRDefault="000109E0"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Lieu </w:t>
      </w:r>
      <w:r>
        <w:rPr>
          <w:rFonts w:ascii="Arial" w:hAnsi="Arial" w:cs="Arial"/>
          <w:sz w:val="24"/>
          <w:szCs w:val="24"/>
        </w:rPr>
        <w:t>: Université catholique de Louvain</w:t>
      </w:r>
    </w:p>
    <w:p w14:paraId="4A9901D7" w14:textId="77777777" w:rsidR="000109E0" w:rsidRDefault="000109E0"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Année</w:t>
      </w:r>
      <w:r>
        <w:rPr>
          <w:rFonts w:ascii="Arial" w:hAnsi="Arial" w:cs="Arial"/>
          <w:sz w:val="24"/>
          <w:szCs w:val="24"/>
        </w:rPr>
        <w:t> : 2013</w:t>
      </w:r>
    </w:p>
    <w:p w14:paraId="6A55D493" w14:textId="77777777" w:rsidR="004510C1" w:rsidRDefault="004510C1" w:rsidP="004510C1">
      <w:pPr>
        <w:spacing w:line="312" w:lineRule="auto"/>
        <w:jc w:val="both"/>
        <w:rPr>
          <w:rFonts w:ascii="Arial" w:hAnsi="Arial" w:cs="Arial"/>
        </w:rPr>
      </w:pPr>
    </w:p>
    <w:p w14:paraId="3F935C81"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r w:rsidRPr="005B787D">
        <w:rPr>
          <w:rFonts w:ascii="Arial" w:hAnsi="Arial" w:cs="Arial"/>
          <w:color w:val="000000" w:themeColor="text1"/>
          <w:shd w:val="clear" w:color="auto" w:fill="E7E6E6" w:themeFill="background2"/>
        </w:rPr>
        <w:t>Un des principaux enjeux actuellement pour les entreprises, et pour leur</w:t>
      </w:r>
      <w:r w:rsidRPr="00D6776F">
        <w:rPr>
          <w:rFonts w:ascii="Arial" w:hAnsi="Arial" w:cs="Arial"/>
          <w:color w:val="000000" w:themeColor="text1"/>
          <w:shd w:val="clear" w:color="auto" w:fill="FFFFFF"/>
        </w:rPr>
        <w:t xml:space="preserve"> </w:t>
      </w:r>
      <w:r w:rsidRPr="005B787D">
        <w:rPr>
          <w:rFonts w:ascii="Arial" w:hAnsi="Arial" w:cs="Arial"/>
          <w:color w:val="000000" w:themeColor="text1"/>
          <w:shd w:val="clear" w:color="auto" w:fill="E7E6E6" w:themeFill="background2"/>
        </w:rPr>
        <w:t>communication, est de garder ou de retrouver la confiance de leurs publics et clients.</w:t>
      </w:r>
      <w:r w:rsidRPr="00D6776F">
        <w:rPr>
          <w:rFonts w:ascii="Arial" w:hAnsi="Arial" w:cs="Arial"/>
          <w:color w:val="000000" w:themeColor="text1"/>
          <w:shd w:val="clear" w:color="auto" w:fill="FFFFFF"/>
        </w:rPr>
        <w:t xml:space="preserve"> </w:t>
      </w:r>
      <w:r w:rsidRPr="005B787D">
        <w:rPr>
          <w:rFonts w:ascii="Arial" w:hAnsi="Arial" w:cs="Arial"/>
          <w:color w:val="000000" w:themeColor="text1"/>
          <w:shd w:val="clear" w:color="auto" w:fill="E7E6E6" w:themeFill="background2"/>
        </w:rPr>
        <w:t>Les réseaux sociaux offrent des possibilités dialogiques et communicationnelles</w:t>
      </w:r>
      <w:r w:rsidRPr="00D6776F">
        <w:rPr>
          <w:rFonts w:ascii="Arial" w:hAnsi="Arial" w:cs="Arial"/>
          <w:color w:val="000000" w:themeColor="text1"/>
          <w:shd w:val="clear" w:color="auto" w:fill="FFFFFF"/>
        </w:rPr>
        <w:t xml:space="preserve"> </w:t>
      </w:r>
      <w:r w:rsidRPr="005B787D">
        <w:rPr>
          <w:rFonts w:ascii="Arial" w:hAnsi="Arial" w:cs="Arial"/>
          <w:color w:val="000000" w:themeColor="text1"/>
          <w:shd w:val="clear" w:color="auto" w:fill="E7E6E6" w:themeFill="background2"/>
        </w:rPr>
        <w:t xml:space="preserve">inédites. Ils sont présentés par les professionnels et les théoriciens comme des vecteurs possibles de nouvelles relations entre les entreprises et leurs publics, comme des leviers d’un nouveau </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contrat social</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 xml:space="preserve">. </w:t>
      </w:r>
    </w:p>
    <w:p w14:paraId="4B59F1B3"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p>
    <w:p w14:paraId="1185A63B"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r w:rsidRPr="005B787D">
        <w:rPr>
          <w:rFonts w:ascii="Arial" w:hAnsi="Arial" w:cs="Arial"/>
          <w:color w:val="000000" w:themeColor="text1"/>
          <w:shd w:val="clear" w:color="auto" w:fill="E7E6E6" w:themeFill="background2"/>
        </w:rPr>
        <w:t xml:space="preserve">Il s'agissait ainsi de voir, à travers cette recherche, si la communication des organisations commerciales sur Facebook était basée sur le dialogue, c'est-à-dire par une prise en compte des intérêts de toutes les parties. Pour les entreprises, si une communication dialogique, bidirectionnelle, incarnée notamment par le concept de Responsabilité Sociétale des Entreprises (RSE) était mise en place. Pour les publics, s'ils faisaient usage de leur droit de regard et d’expression, à travers ces espaces où il leur est loisible d’interpeller directement les entreprises. </w:t>
      </w:r>
    </w:p>
    <w:p w14:paraId="6D6943E4"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p>
    <w:p w14:paraId="157CC660" w14:textId="50BA2E0E"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r w:rsidRPr="005B787D">
        <w:rPr>
          <w:rFonts w:ascii="Arial" w:hAnsi="Arial" w:cs="Arial"/>
          <w:color w:val="000000" w:themeColor="text1"/>
          <w:shd w:val="clear" w:color="auto" w:fill="E7E6E6" w:themeFill="background2"/>
        </w:rPr>
        <w:t xml:space="preserve">Ainsi, cette recherche doctorale a ainsi été motivée par les questions </w:t>
      </w:r>
      <w:proofErr w:type="gramStart"/>
      <w:r w:rsidRPr="005B787D">
        <w:rPr>
          <w:rFonts w:ascii="Arial" w:hAnsi="Arial" w:cs="Arial"/>
          <w:color w:val="000000" w:themeColor="text1"/>
          <w:shd w:val="clear" w:color="auto" w:fill="E7E6E6" w:themeFill="background2"/>
        </w:rPr>
        <w:t>suivantes:</w:t>
      </w:r>
      <w:proofErr w:type="gramEnd"/>
      <w:r w:rsidRPr="005B787D">
        <w:rPr>
          <w:rFonts w:ascii="Arial" w:hAnsi="Arial" w:cs="Arial"/>
          <w:color w:val="000000" w:themeColor="text1"/>
          <w:shd w:val="clear" w:color="auto" w:fill="E7E6E6" w:themeFill="background2"/>
        </w:rPr>
        <w:t xml:space="preserve"> </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Qu’ont changé le Web 2.0 et les réseaux sociaux à la communication d’entreprise</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 xml:space="preserve"> et </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La communication d’entreprise sur Facebook instaure-t-elle de nouveaux modèles relationnels ?</w:t>
      </w:r>
      <w:r w:rsidR="00D6776F" w:rsidRPr="005B787D">
        <w:rPr>
          <w:rFonts w:ascii="Arial" w:hAnsi="Arial" w:cs="Arial"/>
          <w:color w:val="000000" w:themeColor="text1"/>
          <w:shd w:val="clear" w:color="auto" w:fill="E7E6E6" w:themeFill="background2"/>
        </w:rPr>
        <w:t> »</w:t>
      </w:r>
      <w:r w:rsidRPr="005B787D">
        <w:rPr>
          <w:rFonts w:ascii="Arial" w:hAnsi="Arial" w:cs="Arial"/>
          <w:color w:val="000000" w:themeColor="text1"/>
          <w:shd w:val="clear" w:color="auto" w:fill="E7E6E6" w:themeFill="background2"/>
        </w:rPr>
        <w:t xml:space="preserve"> </w:t>
      </w:r>
    </w:p>
    <w:p w14:paraId="12EC49E8"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p>
    <w:p w14:paraId="58D4368C" w14:textId="1350954F" w:rsidR="004510C1" w:rsidRPr="005B787D"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color w:val="000000" w:themeColor="text1"/>
          <w:shd w:val="clear" w:color="auto" w:fill="E7E6E6" w:themeFill="background2"/>
        </w:rPr>
      </w:pPr>
      <w:r w:rsidRPr="005B787D">
        <w:rPr>
          <w:rFonts w:ascii="Arial" w:hAnsi="Arial" w:cs="Arial"/>
          <w:color w:val="000000" w:themeColor="text1"/>
          <w:shd w:val="clear" w:color="auto" w:fill="E7E6E6" w:themeFill="background2"/>
        </w:rPr>
        <w:t>La recherche s'est basée sur une analyse (basée sur la pragmatique et la médiologie) des conversations sur les pages Facebook de neuf entreprises, pendant trois mois, ainsi que sur des questionnaires adressés aux responsables de la communication digitale dans les entreprises étudiées.</w:t>
      </w:r>
    </w:p>
    <w:p w14:paraId="6AE879A8" w14:textId="04ACDF02" w:rsidR="00D6776F" w:rsidRDefault="00D6776F">
      <w:pPr>
        <w:spacing w:after="160" w:line="259" w:lineRule="auto"/>
        <w:rPr>
          <w:rFonts w:ascii="Arial" w:hAnsi="Arial" w:cs="Arial"/>
        </w:rPr>
      </w:pPr>
      <w:r>
        <w:rPr>
          <w:rFonts w:ascii="Arial" w:hAnsi="Arial" w:cs="Arial"/>
        </w:rPr>
        <w:br w:type="page"/>
      </w:r>
    </w:p>
    <w:p w14:paraId="201AD2FA" w14:textId="58DE24F6" w:rsidR="005B787D" w:rsidRDefault="00232D96" w:rsidP="005B787D">
      <w:pPr>
        <w:spacing w:line="312" w:lineRule="auto"/>
        <w:ind w:left="360"/>
        <w:jc w:val="center"/>
        <w:rPr>
          <w:rFonts w:ascii="Arial" w:hAnsi="Arial" w:cs="Arial"/>
          <w:b/>
        </w:rPr>
      </w:pPr>
      <w:r w:rsidRPr="005B787D">
        <w:rPr>
          <w:rFonts w:ascii="Arial" w:hAnsi="Arial" w:cs="Arial"/>
          <w:b/>
        </w:rPr>
        <w:lastRenderedPageBreak/>
        <w:t>« </w:t>
      </w:r>
      <w:r w:rsidR="002D2BFA" w:rsidRPr="005B787D">
        <w:rPr>
          <w:rFonts w:ascii="Arial" w:hAnsi="Arial" w:cs="Arial"/>
          <w:b/>
        </w:rPr>
        <w:t xml:space="preserve">L’homme politique comme marque : le </w:t>
      </w:r>
      <w:proofErr w:type="spellStart"/>
      <w:r w:rsidR="002D2BFA" w:rsidRPr="005B787D">
        <w:rPr>
          <w:rFonts w:ascii="Arial" w:hAnsi="Arial" w:cs="Arial"/>
          <w:b/>
        </w:rPr>
        <w:t>réenchantement</w:t>
      </w:r>
      <w:proofErr w:type="spellEnd"/>
      <w:r w:rsidR="002D2BFA" w:rsidRPr="005B787D">
        <w:rPr>
          <w:rFonts w:ascii="Arial" w:hAnsi="Arial" w:cs="Arial"/>
          <w:b/>
        </w:rPr>
        <w:t xml:space="preserve"> du politique</w:t>
      </w:r>
    </w:p>
    <w:p w14:paraId="1E58BCC7" w14:textId="018BD829" w:rsidR="005B787D" w:rsidRDefault="00232D96" w:rsidP="005B787D">
      <w:pPr>
        <w:spacing w:line="312" w:lineRule="auto"/>
        <w:ind w:left="360"/>
        <w:jc w:val="center"/>
        <w:rPr>
          <w:rFonts w:ascii="Arial" w:hAnsi="Arial" w:cs="Arial"/>
          <w:b/>
        </w:rPr>
      </w:pPr>
      <w:r w:rsidRPr="005B787D">
        <w:rPr>
          <w:rFonts w:ascii="Arial" w:hAnsi="Arial" w:cs="Arial"/>
          <w:b/>
        </w:rPr>
        <w:t xml:space="preserve"> </w:t>
      </w:r>
      <w:proofErr w:type="gramStart"/>
      <w:r w:rsidRPr="005B787D">
        <w:rPr>
          <w:rFonts w:ascii="Arial" w:hAnsi="Arial" w:cs="Arial"/>
          <w:b/>
        </w:rPr>
        <w:t>par</w:t>
      </w:r>
      <w:proofErr w:type="gramEnd"/>
      <w:r w:rsidRPr="005B787D">
        <w:rPr>
          <w:rFonts w:ascii="Arial" w:hAnsi="Arial" w:cs="Arial"/>
          <w:b/>
        </w:rPr>
        <w:t xml:space="preserve"> la consommation</w:t>
      </w:r>
      <w:r w:rsidR="002B44AF" w:rsidRPr="005B787D">
        <w:rPr>
          <w:rFonts w:ascii="Arial" w:hAnsi="Arial" w:cs="Arial"/>
          <w:b/>
        </w:rPr>
        <w:t> :</w:t>
      </w:r>
      <w:r w:rsidR="005B787D">
        <w:rPr>
          <w:rFonts w:ascii="Arial" w:hAnsi="Arial" w:cs="Arial"/>
          <w:b/>
        </w:rPr>
        <w:t xml:space="preserve"> </w:t>
      </w:r>
      <w:r w:rsidR="002B44AF" w:rsidRPr="005B787D">
        <w:rPr>
          <w:rFonts w:ascii="Arial" w:hAnsi="Arial" w:cs="Arial"/>
          <w:b/>
        </w:rPr>
        <w:t>propriétés communicationnelles</w:t>
      </w:r>
    </w:p>
    <w:p w14:paraId="73901917" w14:textId="4E9229B0" w:rsidR="002D2BFA" w:rsidRDefault="002B44AF" w:rsidP="005B787D">
      <w:pPr>
        <w:spacing w:line="312" w:lineRule="auto"/>
        <w:ind w:left="360"/>
        <w:jc w:val="center"/>
        <w:rPr>
          <w:rFonts w:ascii="Arial" w:hAnsi="Arial" w:cs="Arial"/>
          <w:b/>
        </w:rPr>
      </w:pPr>
      <w:r w:rsidRPr="005B787D">
        <w:rPr>
          <w:rFonts w:ascii="Arial" w:hAnsi="Arial" w:cs="Arial"/>
          <w:b/>
        </w:rPr>
        <w:t xml:space="preserve"> </w:t>
      </w:r>
      <w:proofErr w:type="gramStart"/>
      <w:r w:rsidRPr="005B787D">
        <w:rPr>
          <w:rFonts w:ascii="Arial" w:hAnsi="Arial" w:cs="Arial"/>
          <w:b/>
        </w:rPr>
        <w:t>et</w:t>
      </w:r>
      <w:proofErr w:type="gramEnd"/>
      <w:r w:rsidRPr="005B787D">
        <w:rPr>
          <w:rFonts w:ascii="Arial" w:hAnsi="Arial" w:cs="Arial"/>
          <w:b/>
        </w:rPr>
        <w:t xml:space="preserve"> socio-sémiotiques des marques politiques. »</w:t>
      </w:r>
    </w:p>
    <w:p w14:paraId="12832DD7" w14:textId="09492D66" w:rsidR="00507F32" w:rsidRDefault="00507F32" w:rsidP="005B787D">
      <w:pPr>
        <w:spacing w:line="312" w:lineRule="auto"/>
        <w:ind w:left="360"/>
        <w:jc w:val="center"/>
        <w:rPr>
          <w:rFonts w:ascii="Arial" w:hAnsi="Arial" w:cs="Arial"/>
          <w:b/>
        </w:rPr>
      </w:pPr>
    </w:p>
    <w:p w14:paraId="5434E575" w14:textId="77777777" w:rsidR="00507F32" w:rsidRPr="005B787D" w:rsidRDefault="00507F32" w:rsidP="005B787D">
      <w:pPr>
        <w:spacing w:line="312" w:lineRule="auto"/>
        <w:ind w:left="360"/>
        <w:jc w:val="center"/>
        <w:rPr>
          <w:rFonts w:ascii="Arial" w:hAnsi="Arial" w:cs="Arial"/>
        </w:rPr>
      </w:pPr>
    </w:p>
    <w:p w14:paraId="752FD1E6" w14:textId="77777777" w:rsidR="00E17735" w:rsidRPr="00E17735" w:rsidRDefault="00E17735" w:rsidP="00E17735">
      <w:pPr>
        <w:spacing w:line="312" w:lineRule="auto"/>
        <w:ind w:left="360"/>
        <w:jc w:val="both"/>
        <w:rPr>
          <w:rFonts w:ascii="Arial" w:hAnsi="Arial" w:cs="Arial"/>
        </w:rPr>
      </w:pPr>
    </w:p>
    <w:p w14:paraId="7A1F7951" w14:textId="77777777" w:rsidR="002B44AF"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Doctorant </w:t>
      </w:r>
      <w:r>
        <w:rPr>
          <w:rFonts w:ascii="Arial" w:hAnsi="Arial" w:cs="Arial"/>
          <w:sz w:val="24"/>
          <w:szCs w:val="24"/>
        </w:rPr>
        <w:t xml:space="preserve">: Nicolas </w:t>
      </w:r>
      <w:proofErr w:type="spellStart"/>
      <w:r>
        <w:rPr>
          <w:rFonts w:ascii="Arial" w:hAnsi="Arial" w:cs="Arial"/>
          <w:sz w:val="24"/>
          <w:szCs w:val="24"/>
        </w:rPr>
        <w:t>Baygert</w:t>
      </w:r>
      <w:proofErr w:type="spellEnd"/>
    </w:p>
    <w:p w14:paraId="247E2345" w14:textId="77777777" w:rsidR="002B44AF"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Lieu </w:t>
      </w:r>
      <w:r>
        <w:rPr>
          <w:rFonts w:ascii="Arial" w:hAnsi="Arial" w:cs="Arial"/>
          <w:sz w:val="24"/>
          <w:szCs w:val="24"/>
        </w:rPr>
        <w:t xml:space="preserve">: </w:t>
      </w:r>
      <w:r w:rsidR="000109E0">
        <w:rPr>
          <w:rFonts w:ascii="Arial" w:hAnsi="Arial" w:cs="Arial"/>
          <w:sz w:val="24"/>
          <w:szCs w:val="24"/>
        </w:rPr>
        <w:t xml:space="preserve">IHECS - </w:t>
      </w:r>
      <w:r>
        <w:rPr>
          <w:rFonts w:ascii="Arial" w:hAnsi="Arial" w:cs="Arial"/>
          <w:sz w:val="24"/>
          <w:szCs w:val="24"/>
        </w:rPr>
        <w:t>Bruxelles</w:t>
      </w:r>
    </w:p>
    <w:p w14:paraId="161BD7E0" w14:textId="290135F2" w:rsidR="002B44AF"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Année</w:t>
      </w:r>
      <w:r>
        <w:rPr>
          <w:rFonts w:ascii="Arial" w:hAnsi="Arial" w:cs="Arial"/>
          <w:sz w:val="24"/>
          <w:szCs w:val="24"/>
        </w:rPr>
        <w:t> : 2014</w:t>
      </w:r>
    </w:p>
    <w:p w14:paraId="53495E0D" w14:textId="4E503421" w:rsidR="004510C1" w:rsidRDefault="004510C1" w:rsidP="004510C1">
      <w:pPr>
        <w:spacing w:line="312" w:lineRule="auto"/>
        <w:jc w:val="both"/>
        <w:rPr>
          <w:rFonts w:ascii="Arial" w:hAnsi="Arial" w:cs="Arial"/>
        </w:rPr>
      </w:pPr>
    </w:p>
    <w:p w14:paraId="47FE4E1F" w14:textId="77777777" w:rsidR="00507F32" w:rsidRDefault="00507F32" w:rsidP="004510C1">
      <w:pPr>
        <w:spacing w:line="312" w:lineRule="auto"/>
        <w:jc w:val="both"/>
        <w:rPr>
          <w:rFonts w:ascii="Arial" w:hAnsi="Arial" w:cs="Arial"/>
        </w:rPr>
      </w:pPr>
    </w:p>
    <w:p w14:paraId="3D42F8F5"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r w:rsidRPr="005B787D">
        <w:rPr>
          <w:rFonts w:ascii="Arial" w:hAnsi="Arial" w:cs="Arial"/>
          <w:shd w:val="clear" w:color="auto" w:fill="E7E6E6" w:themeFill="background2"/>
        </w:rPr>
        <w:t xml:space="preserve">La notion de « marque politique » s’inscrit dans une dédifférenciation généralisée du champ de la consommation. L’enjeu de cette thèse est d’appréhender les propriétés socio-sémiotiques et communicationnelles de cette marque, nouveau vecteur d’engagement citoyen. </w:t>
      </w:r>
    </w:p>
    <w:p w14:paraId="68B449BA"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p>
    <w:p w14:paraId="4E3FAC3E"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r w:rsidRPr="005B787D">
        <w:rPr>
          <w:rFonts w:ascii="Arial" w:hAnsi="Arial" w:cs="Arial"/>
          <w:shd w:val="clear" w:color="auto" w:fill="E7E6E6" w:themeFill="background2"/>
        </w:rPr>
        <w:t xml:space="preserve">La recherche s’intéressera dans un premier temps à la marque Ségolène Royal. </w:t>
      </w:r>
    </w:p>
    <w:p w14:paraId="022459B4"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p>
    <w:p w14:paraId="44C39154"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r w:rsidRPr="005B787D">
        <w:rPr>
          <w:rFonts w:ascii="Arial" w:hAnsi="Arial" w:cs="Arial"/>
          <w:shd w:val="clear" w:color="auto" w:fill="E7E6E6" w:themeFill="background2"/>
        </w:rPr>
        <w:t xml:space="preserve">Or, le glissement vers le domaine des marques se traduirait également par l’avènement d’un « consumérisme politique » selon lequel la souveraineté du consommateur s’impose comme modèle de souveraineté politique. Un consumérisme politique consistant également en une dynamique de jugement des marques politiques en continu, favorisée par l’émergence des réseaux </w:t>
      </w:r>
      <w:proofErr w:type="spellStart"/>
      <w:r w:rsidRPr="005B787D">
        <w:rPr>
          <w:rFonts w:ascii="Arial" w:hAnsi="Arial" w:cs="Arial"/>
          <w:shd w:val="clear" w:color="auto" w:fill="E7E6E6" w:themeFill="background2"/>
        </w:rPr>
        <w:t>socionumériques</w:t>
      </w:r>
      <w:proofErr w:type="spellEnd"/>
      <w:r w:rsidRPr="005B787D">
        <w:rPr>
          <w:rFonts w:ascii="Arial" w:hAnsi="Arial" w:cs="Arial"/>
          <w:shd w:val="clear" w:color="auto" w:fill="E7E6E6" w:themeFill="background2"/>
        </w:rPr>
        <w:t xml:space="preserve">. En résulte l’avènement de communautés de marques politiques, intervenant dans le processus de co-construction de l’offre politique. </w:t>
      </w:r>
    </w:p>
    <w:p w14:paraId="45C07E31"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p>
    <w:p w14:paraId="5F8A51C7" w14:textId="1DAB0A8D" w:rsidR="004510C1" w:rsidRPr="005B787D"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shd w:val="clear" w:color="auto" w:fill="E7E6E6" w:themeFill="background2"/>
        </w:rPr>
      </w:pPr>
      <w:r w:rsidRPr="005B787D">
        <w:rPr>
          <w:rFonts w:ascii="Arial" w:hAnsi="Arial" w:cs="Arial"/>
          <w:shd w:val="clear" w:color="auto" w:fill="E7E6E6" w:themeFill="background2"/>
        </w:rPr>
        <w:t xml:space="preserve">Les exemples du Tea Party, Parti Pirate et </w:t>
      </w:r>
      <w:proofErr w:type="spellStart"/>
      <w:r w:rsidRPr="005B787D">
        <w:rPr>
          <w:rFonts w:ascii="Arial" w:hAnsi="Arial" w:cs="Arial"/>
          <w:shd w:val="clear" w:color="auto" w:fill="E7E6E6" w:themeFill="background2"/>
        </w:rPr>
        <w:t>MoVimento</w:t>
      </w:r>
      <w:proofErr w:type="spellEnd"/>
      <w:r w:rsidRPr="005B787D">
        <w:rPr>
          <w:rFonts w:ascii="Arial" w:hAnsi="Arial" w:cs="Arial"/>
          <w:shd w:val="clear" w:color="auto" w:fill="E7E6E6" w:themeFill="background2"/>
        </w:rPr>
        <w:t xml:space="preserve"> Cinque </w:t>
      </w:r>
      <w:proofErr w:type="spellStart"/>
      <w:r w:rsidRPr="005B787D">
        <w:rPr>
          <w:rFonts w:ascii="Arial" w:hAnsi="Arial" w:cs="Arial"/>
          <w:shd w:val="clear" w:color="auto" w:fill="E7E6E6" w:themeFill="background2"/>
        </w:rPr>
        <w:t>Stelle</w:t>
      </w:r>
      <w:proofErr w:type="spellEnd"/>
      <w:r w:rsidRPr="005B787D">
        <w:rPr>
          <w:rFonts w:ascii="Arial" w:hAnsi="Arial" w:cs="Arial"/>
          <w:shd w:val="clear" w:color="auto" w:fill="E7E6E6" w:themeFill="background2"/>
        </w:rPr>
        <w:t xml:space="preserve"> illustreront ces nouvelles formes de mobilisations issues de l’agrégation de </w:t>
      </w:r>
      <w:proofErr w:type="spellStart"/>
      <w:r w:rsidRPr="005B787D">
        <w:rPr>
          <w:rFonts w:ascii="Arial" w:hAnsi="Arial" w:cs="Arial"/>
          <w:shd w:val="clear" w:color="auto" w:fill="E7E6E6" w:themeFill="background2"/>
        </w:rPr>
        <w:t>consomm</w:t>
      </w:r>
      <w:proofErr w:type="spellEnd"/>
      <w:r w:rsidRPr="005B787D">
        <w:rPr>
          <w:rFonts w:ascii="Arial" w:hAnsi="Arial" w:cs="Arial"/>
          <w:shd w:val="clear" w:color="auto" w:fill="E7E6E6" w:themeFill="background2"/>
        </w:rPr>
        <w:t>-acteurs politiquement engagés.</w:t>
      </w:r>
    </w:p>
    <w:p w14:paraId="1DCAC4AE" w14:textId="033E73B1" w:rsidR="00DD0D52" w:rsidRDefault="00DD0D52">
      <w:pPr>
        <w:spacing w:after="160" w:line="259" w:lineRule="auto"/>
        <w:rPr>
          <w:rFonts w:ascii="Arial" w:hAnsi="Arial" w:cs="Arial"/>
        </w:rPr>
      </w:pPr>
    </w:p>
    <w:p w14:paraId="1020DA3A" w14:textId="0DE8FAEF" w:rsidR="00DD0D52" w:rsidRDefault="00E5465F">
      <w:pPr>
        <w:spacing w:after="160" w:line="259" w:lineRule="auto"/>
        <w:rPr>
          <w:rFonts w:ascii="Arial" w:hAnsi="Arial" w:cs="Arial"/>
        </w:rPr>
      </w:pPr>
      <w:r>
        <w:rPr>
          <w:rFonts w:ascii="Arial" w:hAnsi="Arial" w:cs="Arial"/>
          <w:noProof/>
        </w:rPr>
        <w:drawing>
          <wp:anchor distT="0" distB="0" distL="114300" distR="114300" simplePos="0" relativeHeight="251661312" behindDoc="0" locked="0" layoutInCell="1" allowOverlap="1" wp14:anchorId="63FE9A57" wp14:editId="166F8BD9">
            <wp:simplePos x="0" y="0"/>
            <wp:positionH relativeFrom="margin">
              <wp:posOffset>222250</wp:posOffset>
            </wp:positionH>
            <wp:positionV relativeFrom="margin">
              <wp:posOffset>7000875</wp:posOffset>
            </wp:positionV>
            <wp:extent cx="1640862" cy="2520000"/>
            <wp:effectExtent l="0" t="0" r="0" b="0"/>
            <wp:wrapSquare wrapText="bothSides"/>
            <wp:docPr id="942423974"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23974" name="Image 1" descr="Une image contenant texte, capture d’écran&#10;&#10;Description générée automatiquement"/>
                    <pic:cNvPicPr/>
                  </pic:nvPicPr>
                  <pic:blipFill rotWithShape="1">
                    <a:blip r:embed="rId7" cstate="print">
                      <a:extLst>
                        <a:ext uri="{28A0092B-C50C-407E-A947-70E740481C1C}">
                          <a14:useLocalDpi xmlns:a14="http://schemas.microsoft.com/office/drawing/2010/main" val="0"/>
                        </a:ext>
                      </a:extLst>
                    </a:blip>
                    <a:srcRect t="2618" r="5464"/>
                    <a:stretch/>
                  </pic:blipFill>
                  <pic:spPr bwMode="auto">
                    <a:xfrm>
                      <a:off x="0" y="0"/>
                      <a:ext cx="1640862" cy="25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355CA1" w14:textId="5BDDFA4C" w:rsidR="00D6776F" w:rsidRDefault="00D6776F">
      <w:pPr>
        <w:spacing w:after="160" w:line="259" w:lineRule="auto"/>
        <w:rPr>
          <w:rFonts w:ascii="Arial" w:hAnsi="Arial" w:cs="Arial"/>
        </w:rPr>
      </w:pPr>
      <w:r>
        <w:rPr>
          <w:rFonts w:ascii="Arial" w:hAnsi="Arial" w:cs="Arial"/>
        </w:rPr>
        <w:br w:type="page"/>
      </w:r>
    </w:p>
    <w:p w14:paraId="0E9C0311" w14:textId="77777777" w:rsidR="005B787D" w:rsidRDefault="002B44AF" w:rsidP="005B787D">
      <w:pPr>
        <w:spacing w:line="312" w:lineRule="auto"/>
        <w:jc w:val="center"/>
        <w:rPr>
          <w:rFonts w:ascii="Arial" w:hAnsi="Arial" w:cs="Arial"/>
          <w:b/>
        </w:rPr>
      </w:pPr>
      <w:r w:rsidRPr="005B787D">
        <w:rPr>
          <w:rFonts w:ascii="Arial" w:hAnsi="Arial" w:cs="Arial"/>
          <w:b/>
        </w:rPr>
        <w:lastRenderedPageBreak/>
        <w:t>« </w:t>
      </w:r>
      <w:r w:rsidR="00DD3515" w:rsidRPr="005B787D">
        <w:rPr>
          <w:rFonts w:ascii="Arial" w:hAnsi="Arial" w:cs="Arial"/>
          <w:b/>
        </w:rPr>
        <w:t>Relation entre c</w:t>
      </w:r>
      <w:r w:rsidRPr="005B787D">
        <w:rPr>
          <w:rFonts w:ascii="Arial" w:hAnsi="Arial" w:cs="Arial"/>
          <w:b/>
        </w:rPr>
        <w:t>omm</w:t>
      </w:r>
      <w:r w:rsidR="00DD3515" w:rsidRPr="005B787D">
        <w:rPr>
          <w:rFonts w:ascii="Arial" w:hAnsi="Arial" w:cs="Arial"/>
          <w:b/>
        </w:rPr>
        <w:t>unication intern</w:t>
      </w:r>
      <w:r w:rsidRPr="005B787D">
        <w:rPr>
          <w:rFonts w:ascii="Arial" w:hAnsi="Arial" w:cs="Arial"/>
          <w:b/>
        </w:rPr>
        <w:t>e</w:t>
      </w:r>
    </w:p>
    <w:p w14:paraId="245A9EB2" w14:textId="77777777" w:rsidR="005B787D" w:rsidRDefault="00DD3515" w:rsidP="005B787D">
      <w:pPr>
        <w:spacing w:line="312" w:lineRule="auto"/>
        <w:jc w:val="center"/>
        <w:rPr>
          <w:rFonts w:ascii="Arial" w:hAnsi="Arial" w:cs="Arial"/>
          <w:b/>
        </w:rPr>
      </w:pPr>
      <w:r w:rsidRPr="005B787D">
        <w:rPr>
          <w:rFonts w:ascii="Arial" w:hAnsi="Arial" w:cs="Arial"/>
          <w:b/>
        </w:rPr>
        <w:t xml:space="preserve"> </w:t>
      </w:r>
      <w:proofErr w:type="gramStart"/>
      <w:r w:rsidRPr="005B787D">
        <w:rPr>
          <w:rFonts w:ascii="Arial" w:hAnsi="Arial" w:cs="Arial"/>
          <w:b/>
        </w:rPr>
        <w:t>et</w:t>
      </w:r>
      <w:proofErr w:type="gramEnd"/>
      <w:r w:rsidRPr="005B787D">
        <w:rPr>
          <w:rFonts w:ascii="Arial" w:hAnsi="Arial" w:cs="Arial"/>
          <w:b/>
        </w:rPr>
        <w:t xml:space="preserve"> implication organisationnelle en période de crise : </w:t>
      </w:r>
    </w:p>
    <w:p w14:paraId="2B2F656E" w14:textId="4386DF2A" w:rsidR="002B44AF" w:rsidRPr="005B787D" w:rsidRDefault="00DD3515" w:rsidP="005B787D">
      <w:pPr>
        <w:spacing w:line="312" w:lineRule="auto"/>
        <w:jc w:val="center"/>
        <w:rPr>
          <w:rFonts w:ascii="Arial" w:hAnsi="Arial" w:cs="Arial"/>
        </w:rPr>
      </w:pPr>
      <w:proofErr w:type="gramStart"/>
      <w:r w:rsidRPr="005B787D">
        <w:rPr>
          <w:rFonts w:ascii="Arial" w:hAnsi="Arial" w:cs="Arial"/>
          <w:b/>
        </w:rPr>
        <w:t>approches</w:t>
      </w:r>
      <w:proofErr w:type="gramEnd"/>
      <w:r w:rsidRPr="005B787D">
        <w:rPr>
          <w:rFonts w:ascii="Arial" w:hAnsi="Arial" w:cs="Arial"/>
          <w:b/>
        </w:rPr>
        <w:t xml:space="preserve"> en termes de communication d’organisation</w:t>
      </w:r>
      <w:r w:rsidR="002B44AF" w:rsidRPr="005B787D">
        <w:rPr>
          <w:rFonts w:ascii="Arial" w:hAnsi="Arial" w:cs="Arial"/>
          <w:b/>
        </w:rPr>
        <w:t>. »</w:t>
      </w:r>
    </w:p>
    <w:p w14:paraId="116879F0" w14:textId="77777777" w:rsidR="00E17735" w:rsidRPr="00E17735" w:rsidRDefault="00E17735" w:rsidP="00E17735">
      <w:pPr>
        <w:spacing w:line="312" w:lineRule="auto"/>
        <w:ind w:left="360"/>
        <w:jc w:val="both"/>
        <w:rPr>
          <w:rFonts w:ascii="Arial" w:hAnsi="Arial" w:cs="Arial"/>
        </w:rPr>
      </w:pPr>
    </w:p>
    <w:p w14:paraId="346E3C72" w14:textId="77777777" w:rsidR="00D72CF5" w:rsidRDefault="00D72CF5" w:rsidP="00D72CF5">
      <w:pPr>
        <w:pStyle w:val="Paragraphedeliste"/>
        <w:spacing w:after="0" w:line="312" w:lineRule="auto"/>
        <w:jc w:val="both"/>
        <w:rPr>
          <w:rFonts w:ascii="Arial" w:hAnsi="Arial" w:cs="Arial"/>
          <w:sz w:val="24"/>
          <w:szCs w:val="24"/>
        </w:rPr>
      </w:pPr>
    </w:p>
    <w:p w14:paraId="5452F7BD" w14:textId="571AA664" w:rsidR="002B44AF" w:rsidRPr="005B787D"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Doctorant</w:t>
      </w:r>
      <w:r w:rsidR="00DD3515" w:rsidRPr="005B787D">
        <w:rPr>
          <w:rFonts w:ascii="Arial" w:hAnsi="Arial" w:cs="Arial"/>
          <w:sz w:val="24"/>
          <w:szCs w:val="24"/>
        </w:rPr>
        <w:t>e</w:t>
      </w:r>
      <w:r w:rsidRPr="005B787D">
        <w:rPr>
          <w:rFonts w:ascii="Arial" w:hAnsi="Arial" w:cs="Arial"/>
          <w:sz w:val="24"/>
          <w:szCs w:val="24"/>
        </w:rPr>
        <w:t xml:space="preserve"> : Christine </w:t>
      </w:r>
      <w:proofErr w:type="spellStart"/>
      <w:r w:rsidRPr="005B787D">
        <w:rPr>
          <w:rFonts w:ascii="Arial" w:hAnsi="Arial" w:cs="Arial"/>
          <w:sz w:val="24"/>
          <w:szCs w:val="24"/>
        </w:rPr>
        <w:t>Hambursin</w:t>
      </w:r>
      <w:proofErr w:type="spellEnd"/>
    </w:p>
    <w:p w14:paraId="0DF6F224" w14:textId="77777777" w:rsidR="002B44AF" w:rsidRPr="005B787D"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Lieu : Université catholique de Louvain</w:t>
      </w:r>
    </w:p>
    <w:p w14:paraId="55B418CE" w14:textId="77777777" w:rsidR="002B44AF" w:rsidRPr="005B787D" w:rsidRDefault="002B44AF" w:rsidP="00530B48">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Année : 2014</w:t>
      </w:r>
    </w:p>
    <w:p w14:paraId="2C952895" w14:textId="314A9618" w:rsidR="004510C1" w:rsidRDefault="004510C1" w:rsidP="004510C1">
      <w:pPr>
        <w:spacing w:line="312" w:lineRule="auto"/>
        <w:jc w:val="both"/>
        <w:rPr>
          <w:rFonts w:ascii="Arial" w:hAnsi="Arial" w:cs="Arial"/>
        </w:rPr>
      </w:pPr>
    </w:p>
    <w:p w14:paraId="5BA80026" w14:textId="77777777" w:rsidR="00D72CF5" w:rsidRDefault="00D72CF5" w:rsidP="004510C1">
      <w:pPr>
        <w:spacing w:line="312" w:lineRule="auto"/>
        <w:jc w:val="both"/>
        <w:rPr>
          <w:rFonts w:ascii="Arial" w:hAnsi="Arial" w:cs="Arial"/>
        </w:rPr>
      </w:pPr>
    </w:p>
    <w:p w14:paraId="314E5E4F" w14:textId="77777777" w:rsidR="00871285" w:rsidRDefault="00871285" w:rsidP="004510C1">
      <w:pPr>
        <w:spacing w:line="312" w:lineRule="auto"/>
        <w:jc w:val="both"/>
        <w:rPr>
          <w:rFonts w:ascii="Arial" w:hAnsi="Arial" w:cs="Arial"/>
        </w:rPr>
      </w:pPr>
    </w:p>
    <w:p w14:paraId="53A2437B"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r w:rsidRPr="004510C1">
        <w:rPr>
          <w:rFonts w:ascii="Arial" w:hAnsi="Arial" w:cs="Arial"/>
          <w:lang w:val="en-US"/>
        </w:rPr>
        <w:t xml:space="preserve">This research focuses on the relation between organizational communication and organizational commitment in crisis situations. </w:t>
      </w:r>
    </w:p>
    <w:p w14:paraId="10EB5CBD"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p>
    <w:p w14:paraId="3F2A1F2C"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r w:rsidRPr="004510C1">
        <w:rPr>
          <w:rFonts w:ascii="Arial" w:hAnsi="Arial" w:cs="Arial"/>
          <w:lang w:val="en-US"/>
        </w:rPr>
        <w:t xml:space="preserve">This </w:t>
      </w:r>
      <w:proofErr w:type="spellStart"/>
      <w:r w:rsidRPr="004510C1">
        <w:rPr>
          <w:rFonts w:ascii="Arial" w:hAnsi="Arial" w:cs="Arial"/>
          <w:lang w:val="en-US"/>
        </w:rPr>
        <w:t>reseach</w:t>
      </w:r>
      <w:proofErr w:type="spellEnd"/>
      <w:r w:rsidRPr="004510C1">
        <w:rPr>
          <w:rFonts w:ascii="Arial" w:hAnsi="Arial" w:cs="Arial"/>
          <w:lang w:val="en-US"/>
        </w:rPr>
        <w:t xml:space="preserve"> studies three different organizations though qualitative and quantitative methods of research. It also underlines theoretical relations between the notions of politics of internal communication and organizational communication. </w:t>
      </w:r>
    </w:p>
    <w:p w14:paraId="25C136C9"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p>
    <w:p w14:paraId="0CC65921" w14:textId="4DFAB366" w:rsidR="000D4140"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r w:rsidRPr="004510C1">
        <w:rPr>
          <w:rFonts w:ascii="Arial" w:hAnsi="Arial" w:cs="Arial"/>
          <w:lang w:val="en-US"/>
        </w:rPr>
        <w:t>These notions are also discussed and related to organizational commitment.</w:t>
      </w:r>
    </w:p>
    <w:p w14:paraId="05F0A3AC" w14:textId="77777777" w:rsidR="000D4140" w:rsidRDefault="000D4140">
      <w:pPr>
        <w:spacing w:after="160" w:line="259" w:lineRule="auto"/>
        <w:rPr>
          <w:rFonts w:ascii="Arial" w:hAnsi="Arial" w:cs="Arial"/>
          <w:lang w:val="en-US"/>
        </w:rPr>
      </w:pPr>
      <w:r>
        <w:rPr>
          <w:rFonts w:ascii="Arial" w:hAnsi="Arial" w:cs="Arial"/>
          <w:lang w:val="en-US"/>
        </w:rPr>
        <w:br w:type="page"/>
      </w:r>
    </w:p>
    <w:p w14:paraId="23B03DE5" w14:textId="77777777" w:rsidR="00232D96" w:rsidRPr="00507F32" w:rsidRDefault="002B44AF" w:rsidP="002B44AF">
      <w:pPr>
        <w:pStyle w:val="Paragraphedeliste"/>
        <w:numPr>
          <w:ilvl w:val="0"/>
          <w:numId w:val="1"/>
        </w:numPr>
        <w:spacing w:after="0" w:line="312" w:lineRule="auto"/>
        <w:jc w:val="both"/>
        <w:rPr>
          <w:rFonts w:ascii="Arial" w:hAnsi="Arial" w:cs="Arial"/>
          <w:b/>
          <w:sz w:val="24"/>
          <w:szCs w:val="24"/>
          <w:u w:val="single"/>
        </w:rPr>
      </w:pPr>
      <w:r w:rsidRPr="00507F32">
        <w:rPr>
          <w:rFonts w:ascii="Arial" w:hAnsi="Arial" w:cs="Arial"/>
          <w:b/>
          <w:sz w:val="24"/>
          <w:szCs w:val="24"/>
          <w:u w:val="single"/>
        </w:rPr>
        <w:lastRenderedPageBreak/>
        <w:t>Présidence</w:t>
      </w:r>
    </w:p>
    <w:p w14:paraId="3B4344BF" w14:textId="77777777" w:rsidR="002B44AF" w:rsidRDefault="002B44AF" w:rsidP="00E17735">
      <w:pPr>
        <w:jc w:val="both"/>
        <w:rPr>
          <w:rFonts w:ascii="Arial" w:hAnsi="Arial" w:cs="Arial"/>
        </w:rPr>
      </w:pPr>
    </w:p>
    <w:p w14:paraId="760D09DD" w14:textId="77777777" w:rsidR="00781B09" w:rsidRDefault="00781B09" w:rsidP="00E17735">
      <w:pPr>
        <w:jc w:val="both"/>
        <w:rPr>
          <w:rFonts w:ascii="Arial" w:hAnsi="Arial" w:cs="Arial"/>
        </w:rPr>
      </w:pPr>
    </w:p>
    <w:p w14:paraId="6D405181" w14:textId="77777777" w:rsidR="00781B09" w:rsidRDefault="00781B09" w:rsidP="00E17735">
      <w:pPr>
        <w:jc w:val="both"/>
        <w:rPr>
          <w:rFonts w:ascii="Arial" w:hAnsi="Arial" w:cs="Arial"/>
        </w:rPr>
      </w:pPr>
    </w:p>
    <w:p w14:paraId="58E86EC7" w14:textId="77777777" w:rsidR="005B787D" w:rsidRDefault="002B44AF" w:rsidP="005B787D">
      <w:pPr>
        <w:spacing w:line="288" w:lineRule="auto"/>
        <w:ind w:left="357"/>
        <w:jc w:val="center"/>
        <w:rPr>
          <w:rFonts w:ascii="Arial" w:hAnsi="Arial" w:cs="Arial"/>
          <w:b/>
        </w:rPr>
      </w:pPr>
      <w:r w:rsidRPr="005B787D">
        <w:rPr>
          <w:rFonts w:ascii="Arial" w:hAnsi="Arial" w:cs="Arial"/>
          <w:b/>
        </w:rPr>
        <w:t>« La production décentralisée d’énergie comme vecteur de reconfiguration des rapports entre publics et monde agricole :</w:t>
      </w:r>
    </w:p>
    <w:p w14:paraId="1EB122F7" w14:textId="67EEAC18" w:rsidR="002B44AF" w:rsidRPr="005B787D" w:rsidRDefault="002B44AF" w:rsidP="005B787D">
      <w:pPr>
        <w:spacing w:line="288" w:lineRule="auto"/>
        <w:ind w:left="357"/>
        <w:jc w:val="center"/>
        <w:rPr>
          <w:rFonts w:ascii="Arial" w:hAnsi="Arial" w:cs="Arial"/>
        </w:rPr>
      </w:pPr>
      <w:r w:rsidRPr="005B787D">
        <w:rPr>
          <w:rFonts w:ascii="Arial" w:hAnsi="Arial" w:cs="Arial"/>
          <w:b/>
        </w:rPr>
        <w:t xml:space="preserve"> </w:t>
      </w:r>
      <w:proofErr w:type="gramStart"/>
      <w:r w:rsidRPr="005B787D">
        <w:rPr>
          <w:rFonts w:ascii="Arial" w:hAnsi="Arial" w:cs="Arial"/>
          <w:b/>
        </w:rPr>
        <w:t>le</w:t>
      </w:r>
      <w:proofErr w:type="gramEnd"/>
      <w:r w:rsidRPr="005B787D">
        <w:rPr>
          <w:rFonts w:ascii="Arial" w:hAnsi="Arial" w:cs="Arial"/>
          <w:b/>
        </w:rPr>
        <w:t xml:space="preserve"> cas d’un projet de méthanisation agricole en Occitanie. »</w:t>
      </w:r>
    </w:p>
    <w:p w14:paraId="0657986F" w14:textId="77777777" w:rsidR="00E17735" w:rsidRPr="005B787D" w:rsidRDefault="00E17735" w:rsidP="00E17735">
      <w:pPr>
        <w:ind w:left="357"/>
        <w:jc w:val="both"/>
        <w:rPr>
          <w:rFonts w:ascii="Arial" w:hAnsi="Arial" w:cs="Arial"/>
        </w:rPr>
      </w:pPr>
    </w:p>
    <w:p w14:paraId="0C970D77" w14:textId="77777777" w:rsidR="002B44AF" w:rsidRPr="005B787D" w:rsidRDefault="002B44AF" w:rsidP="000109E0">
      <w:pPr>
        <w:pStyle w:val="Paragraphedeliste"/>
        <w:numPr>
          <w:ilvl w:val="0"/>
          <w:numId w:val="2"/>
        </w:numPr>
        <w:spacing w:after="0" w:line="312" w:lineRule="auto"/>
        <w:ind w:left="714" w:hanging="357"/>
        <w:jc w:val="both"/>
        <w:rPr>
          <w:rFonts w:ascii="Arial" w:hAnsi="Arial" w:cs="Arial"/>
          <w:sz w:val="24"/>
          <w:szCs w:val="24"/>
        </w:rPr>
      </w:pPr>
      <w:r w:rsidRPr="005B787D">
        <w:rPr>
          <w:rFonts w:ascii="Arial" w:hAnsi="Arial" w:cs="Arial"/>
          <w:sz w:val="24"/>
          <w:szCs w:val="24"/>
        </w:rPr>
        <w:t>Doctorant</w:t>
      </w:r>
      <w:r w:rsidR="00DD3515" w:rsidRPr="005B787D">
        <w:rPr>
          <w:rFonts w:ascii="Arial" w:hAnsi="Arial" w:cs="Arial"/>
          <w:sz w:val="24"/>
          <w:szCs w:val="24"/>
        </w:rPr>
        <w:t>e</w:t>
      </w:r>
      <w:r w:rsidRPr="005B787D">
        <w:rPr>
          <w:rFonts w:ascii="Arial" w:hAnsi="Arial" w:cs="Arial"/>
          <w:sz w:val="24"/>
          <w:szCs w:val="24"/>
        </w:rPr>
        <w:t xml:space="preserve"> : </w:t>
      </w:r>
      <w:proofErr w:type="spellStart"/>
      <w:r w:rsidRPr="005B787D">
        <w:rPr>
          <w:rFonts w:ascii="Arial" w:hAnsi="Arial" w:cs="Arial"/>
          <w:sz w:val="24"/>
          <w:szCs w:val="24"/>
        </w:rPr>
        <w:t>Violène</w:t>
      </w:r>
      <w:proofErr w:type="spellEnd"/>
      <w:r w:rsidRPr="005B787D">
        <w:rPr>
          <w:rFonts w:ascii="Arial" w:hAnsi="Arial" w:cs="Arial"/>
          <w:sz w:val="24"/>
          <w:szCs w:val="24"/>
        </w:rPr>
        <w:t xml:space="preserve"> </w:t>
      </w:r>
      <w:proofErr w:type="spellStart"/>
      <w:r w:rsidRPr="005B787D">
        <w:rPr>
          <w:rFonts w:ascii="Arial" w:hAnsi="Arial" w:cs="Arial"/>
          <w:sz w:val="24"/>
          <w:szCs w:val="24"/>
        </w:rPr>
        <w:t>Sibertin</w:t>
      </w:r>
      <w:proofErr w:type="spellEnd"/>
      <w:r w:rsidRPr="005B787D">
        <w:rPr>
          <w:rFonts w:ascii="Arial" w:hAnsi="Arial" w:cs="Arial"/>
          <w:sz w:val="24"/>
          <w:szCs w:val="24"/>
        </w:rPr>
        <w:t>-Blanc</w:t>
      </w:r>
    </w:p>
    <w:p w14:paraId="19EC3665" w14:textId="77777777" w:rsidR="002B44AF" w:rsidRPr="005B787D" w:rsidRDefault="002B44AF" w:rsidP="002B44AF">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Lieu : Université Paul Sabatier, Toulouse</w:t>
      </w:r>
    </w:p>
    <w:p w14:paraId="15EF81F5" w14:textId="77777777" w:rsidR="002B44AF" w:rsidRPr="005B787D" w:rsidRDefault="00DD3515" w:rsidP="002B44AF">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A</w:t>
      </w:r>
      <w:r w:rsidR="002B44AF" w:rsidRPr="005B787D">
        <w:rPr>
          <w:rFonts w:ascii="Arial" w:hAnsi="Arial" w:cs="Arial"/>
          <w:sz w:val="24"/>
          <w:szCs w:val="24"/>
        </w:rPr>
        <w:t>nnée : 2022</w:t>
      </w:r>
    </w:p>
    <w:p w14:paraId="373E6096" w14:textId="77777777" w:rsidR="00E17735" w:rsidRPr="00E17735" w:rsidRDefault="00E17735" w:rsidP="00E17735">
      <w:pPr>
        <w:spacing w:line="312" w:lineRule="auto"/>
        <w:ind w:left="360"/>
        <w:jc w:val="both"/>
        <w:rPr>
          <w:rFonts w:ascii="Arial" w:hAnsi="Arial" w:cs="Arial"/>
        </w:rPr>
      </w:pPr>
    </w:p>
    <w:p w14:paraId="6896A7DE"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r w:rsidRPr="004510C1">
        <w:rPr>
          <w:rFonts w:ascii="Arial" w:hAnsi="Arial" w:cs="Arial"/>
        </w:rPr>
        <w:t xml:space="preserve">Ce travail interroge la participation des conflits déployés autour d'infrastructures de production d'énergie renouvelable à un processus de démocratisation de la transition écologique. </w:t>
      </w:r>
    </w:p>
    <w:p w14:paraId="7476950D"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r w:rsidRPr="004510C1">
        <w:rPr>
          <w:rFonts w:ascii="Arial" w:hAnsi="Arial" w:cs="Arial"/>
        </w:rPr>
        <w:t xml:space="preserve">Depuis une dizaine d'années, la possible participation de la méthanisation agricole aux enjeux de transition écologique soulève l'intérêt conjoint de la sphère associative environnementaliste et du monde agricole, tandis que ces secteurs sont généralement en tension autour de la thématique environnementale. Parallèlement, des dynamiques citoyennes contestataires émergent régulièrement autour de l'activité, invitant à s'intéresser à la reconfiguration du monde social susceptible d'en résulter. </w:t>
      </w:r>
    </w:p>
    <w:p w14:paraId="4DDA5189"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p>
    <w:p w14:paraId="170A79C2"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r w:rsidRPr="004510C1">
        <w:rPr>
          <w:rFonts w:ascii="Arial" w:hAnsi="Arial" w:cs="Arial"/>
        </w:rPr>
        <w:t xml:space="preserve">Écartant le postulat de sa valeur environnementale intrinsèque, nous étudions l'articulation entre, d'un côté, les processus de constitution de la méthanisation agricole en tant qu'outil de la transition écologique et, de l'autre, la dynamique d'enquête du public sur l'activité. Notre travail de terrain se fonde sur un projet de méthanisation agricole objet d'une contestation menée par la population riveraine tandis que ce projet s'inscrit dans le sillage de la politique publique de soutien au développement de l'activité portée par la région Occitanie. </w:t>
      </w:r>
    </w:p>
    <w:p w14:paraId="45359F4E"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p>
    <w:p w14:paraId="55C258A3" w14:textId="07EDB496" w:rsidR="004510C1" w:rsidRPr="004510C1"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170"/>
        <w:jc w:val="both"/>
        <w:rPr>
          <w:rFonts w:ascii="Arial" w:hAnsi="Arial" w:cs="Arial"/>
        </w:rPr>
      </w:pPr>
      <w:r w:rsidRPr="004510C1">
        <w:rPr>
          <w:rFonts w:ascii="Arial" w:hAnsi="Arial" w:cs="Arial"/>
        </w:rPr>
        <w:t>Si le développement de l'activité de méthanisation en France constitue effectivement un terrain de convergence entre la sphère environnementaliste et la frange dominante du monde agricole, nous montrons que cette alliance ne favorise toutefois pas mécaniquement le déploiement d'une infrastructure de production d'énergie renouvelable, l'alliance "traditionnelle" entre monde agricole minoritaire et sphère environnementale étant par ailleurs réinvestie par le public enquêteur dans la structuration de sa contestation de la méthanisation agricole.</w:t>
      </w:r>
    </w:p>
    <w:p w14:paraId="01029050" w14:textId="77777777" w:rsidR="00FF2B11" w:rsidRDefault="00FF2B11" w:rsidP="00E17735">
      <w:pPr>
        <w:rPr>
          <w:rFonts w:ascii="Arial" w:eastAsiaTheme="minorHAnsi" w:hAnsi="Arial" w:cs="Arial"/>
          <w:b/>
          <w:lang w:eastAsia="en-US"/>
        </w:rPr>
      </w:pPr>
      <w:r>
        <w:rPr>
          <w:rFonts w:ascii="Arial" w:hAnsi="Arial" w:cs="Arial"/>
          <w:b/>
        </w:rPr>
        <w:br w:type="page"/>
      </w:r>
    </w:p>
    <w:p w14:paraId="1D4B9D85" w14:textId="74A1DF5B" w:rsidR="002D2BFA" w:rsidRPr="00507F32" w:rsidRDefault="002D2BFA" w:rsidP="000109E0">
      <w:pPr>
        <w:pStyle w:val="Paragraphedeliste"/>
        <w:numPr>
          <w:ilvl w:val="0"/>
          <w:numId w:val="1"/>
        </w:numPr>
        <w:spacing w:after="0" w:line="312" w:lineRule="auto"/>
        <w:jc w:val="both"/>
        <w:rPr>
          <w:rFonts w:ascii="Arial" w:hAnsi="Arial" w:cs="Arial"/>
          <w:b/>
          <w:sz w:val="24"/>
          <w:szCs w:val="24"/>
          <w:u w:val="single"/>
        </w:rPr>
      </w:pPr>
      <w:r w:rsidRPr="00507F32">
        <w:rPr>
          <w:rFonts w:ascii="Arial" w:hAnsi="Arial" w:cs="Arial"/>
          <w:b/>
          <w:sz w:val="24"/>
          <w:szCs w:val="24"/>
          <w:u w:val="single"/>
        </w:rPr>
        <w:lastRenderedPageBreak/>
        <w:t>Jury</w:t>
      </w:r>
    </w:p>
    <w:p w14:paraId="78E6BDBF" w14:textId="77777777" w:rsidR="00DD3515" w:rsidRDefault="00DD3515" w:rsidP="000109E0">
      <w:pPr>
        <w:jc w:val="both"/>
        <w:rPr>
          <w:rFonts w:ascii="Arial" w:hAnsi="Arial" w:cs="Arial"/>
        </w:rPr>
      </w:pPr>
    </w:p>
    <w:p w14:paraId="5783A332" w14:textId="77777777" w:rsidR="00781B09" w:rsidRDefault="00781B09" w:rsidP="000109E0">
      <w:pPr>
        <w:jc w:val="both"/>
        <w:rPr>
          <w:rFonts w:ascii="Arial" w:hAnsi="Arial" w:cs="Arial"/>
        </w:rPr>
      </w:pPr>
    </w:p>
    <w:p w14:paraId="70188D34" w14:textId="77777777" w:rsidR="00781B09" w:rsidRDefault="00781B09" w:rsidP="000109E0">
      <w:pPr>
        <w:jc w:val="both"/>
        <w:rPr>
          <w:rFonts w:ascii="Arial" w:hAnsi="Arial" w:cs="Arial"/>
        </w:rPr>
      </w:pPr>
    </w:p>
    <w:p w14:paraId="51459043" w14:textId="77777777" w:rsidR="005B787D" w:rsidRDefault="00DD3515" w:rsidP="005B787D">
      <w:pPr>
        <w:spacing w:line="312" w:lineRule="auto"/>
        <w:ind w:left="360"/>
        <w:jc w:val="center"/>
        <w:rPr>
          <w:rFonts w:ascii="Arial" w:hAnsi="Arial" w:cs="Arial"/>
          <w:b/>
        </w:rPr>
      </w:pPr>
      <w:r w:rsidRPr="005B787D">
        <w:rPr>
          <w:rFonts w:ascii="Arial" w:hAnsi="Arial" w:cs="Arial"/>
          <w:b/>
        </w:rPr>
        <w:t>« L’expérimentation animale : une controverse stagnante ?</w:t>
      </w:r>
    </w:p>
    <w:p w14:paraId="470A3EB3" w14:textId="7338F9BC" w:rsidR="00DD3515" w:rsidRPr="005B787D" w:rsidRDefault="00DD3515" w:rsidP="005B787D">
      <w:pPr>
        <w:spacing w:line="312" w:lineRule="auto"/>
        <w:ind w:left="360"/>
        <w:jc w:val="center"/>
        <w:rPr>
          <w:rFonts w:ascii="Arial" w:hAnsi="Arial" w:cs="Arial"/>
        </w:rPr>
      </w:pPr>
      <w:r w:rsidRPr="005B787D">
        <w:rPr>
          <w:rFonts w:ascii="Arial" w:hAnsi="Arial" w:cs="Arial"/>
          <w:b/>
        </w:rPr>
        <w:t>Approche communicationnelle. »</w:t>
      </w:r>
    </w:p>
    <w:p w14:paraId="252A173B" w14:textId="77777777" w:rsidR="00E17735" w:rsidRPr="005B787D" w:rsidRDefault="00E17735" w:rsidP="00E17735">
      <w:pPr>
        <w:spacing w:line="312" w:lineRule="auto"/>
        <w:ind w:left="360"/>
        <w:jc w:val="both"/>
        <w:rPr>
          <w:rFonts w:ascii="Arial" w:hAnsi="Arial" w:cs="Arial"/>
        </w:rPr>
      </w:pPr>
    </w:p>
    <w:p w14:paraId="6F142BAC" w14:textId="77777777" w:rsidR="00DD3515" w:rsidRPr="005B787D" w:rsidRDefault="00DD3515" w:rsidP="000109E0">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 xml:space="preserve">Doctorante : Annabelle </w:t>
      </w:r>
      <w:proofErr w:type="spellStart"/>
      <w:r w:rsidRPr="005B787D">
        <w:rPr>
          <w:rFonts w:ascii="Arial" w:hAnsi="Arial" w:cs="Arial"/>
          <w:sz w:val="24"/>
          <w:szCs w:val="24"/>
        </w:rPr>
        <w:t>Rondaud</w:t>
      </w:r>
      <w:proofErr w:type="spellEnd"/>
    </w:p>
    <w:p w14:paraId="73DC4CBC" w14:textId="77777777" w:rsidR="00DD3515" w:rsidRPr="005B787D" w:rsidRDefault="00DD3515" w:rsidP="00DD3515">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 xml:space="preserve">Lieu : </w:t>
      </w:r>
      <w:proofErr w:type="spellStart"/>
      <w:r w:rsidRPr="005B787D">
        <w:rPr>
          <w:rFonts w:ascii="Arial" w:hAnsi="Arial" w:cs="Arial"/>
          <w:sz w:val="24"/>
          <w:szCs w:val="24"/>
        </w:rPr>
        <w:t>Celsa</w:t>
      </w:r>
      <w:proofErr w:type="spellEnd"/>
      <w:r w:rsidRPr="005B787D">
        <w:rPr>
          <w:rFonts w:ascii="Arial" w:hAnsi="Arial" w:cs="Arial"/>
          <w:sz w:val="24"/>
          <w:szCs w:val="24"/>
        </w:rPr>
        <w:t>, Paris</w:t>
      </w:r>
    </w:p>
    <w:p w14:paraId="6578ADD3" w14:textId="77777777" w:rsidR="00DD3515" w:rsidRPr="005B787D" w:rsidRDefault="00DD3515" w:rsidP="00DD3515">
      <w:pPr>
        <w:pStyle w:val="Paragraphedeliste"/>
        <w:numPr>
          <w:ilvl w:val="0"/>
          <w:numId w:val="2"/>
        </w:numPr>
        <w:spacing w:after="0" w:line="312" w:lineRule="auto"/>
        <w:jc w:val="both"/>
        <w:rPr>
          <w:rFonts w:ascii="Arial" w:hAnsi="Arial" w:cs="Arial"/>
          <w:sz w:val="24"/>
          <w:szCs w:val="24"/>
        </w:rPr>
      </w:pPr>
      <w:r w:rsidRPr="005B787D">
        <w:rPr>
          <w:rFonts w:ascii="Arial" w:hAnsi="Arial" w:cs="Arial"/>
          <w:sz w:val="24"/>
          <w:szCs w:val="24"/>
        </w:rPr>
        <w:t>Année : 20</w:t>
      </w:r>
      <w:r w:rsidR="00FE4AE3" w:rsidRPr="005B787D">
        <w:rPr>
          <w:rFonts w:ascii="Arial" w:hAnsi="Arial" w:cs="Arial"/>
          <w:sz w:val="24"/>
          <w:szCs w:val="24"/>
        </w:rPr>
        <w:t>11</w:t>
      </w:r>
    </w:p>
    <w:p w14:paraId="26A5E122" w14:textId="77777777" w:rsidR="009337AA" w:rsidRDefault="009337AA" w:rsidP="00530B48">
      <w:pPr>
        <w:spacing w:line="312" w:lineRule="auto"/>
        <w:ind w:left="360"/>
        <w:jc w:val="both"/>
        <w:rPr>
          <w:rFonts w:ascii="Arial" w:hAnsi="Arial" w:cs="Arial"/>
        </w:rPr>
      </w:pPr>
    </w:p>
    <w:p w14:paraId="509D4403" w14:textId="77777777" w:rsidR="00871285" w:rsidRPr="00530B48" w:rsidRDefault="00871285" w:rsidP="00530B48">
      <w:pPr>
        <w:spacing w:line="312" w:lineRule="auto"/>
        <w:ind w:left="360"/>
        <w:jc w:val="both"/>
        <w:rPr>
          <w:rFonts w:ascii="Arial" w:hAnsi="Arial" w:cs="Arial"/>
        </w:rPr>
      </w:pPr>
    </w:p>
    <w:p w14:paraId="45A101D9" w14:textId="77777777" w:rsidR="009337AA"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 xml:space="preserve">Controverse qui traverse les années, l’expérimentation animale, en dépit de fortes remises en question par des opposants de plus en plus véhéments, s’inscrit dans un certain immobilisme. A quoi tient cette « stagnation » ? Le substantif est-il d’ailleurs à propos ? La controverse en question ne s’inscrit-elle pas plutôt dans une « dynamique immobile » ? </w:t>
      </w:r>
    </w:p>
    <w:p w14:paraId="7EED64F4" w14:textId="77777777" w:rsidR="009337AA" w:rsidRDefault="009337AA"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p>
    <w:p w14:paraId="61CA9F74" w14:textId="4CD0BCF2" w:rsidR="004510C1" w:rsidRPr="00530B48" w:rsidRDefault="004510C1" w:rsidP="005B787D">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Afin d’étudier cette problématique, la thèse favorise une approche communicationnelle. L’étude se fait en trois temps, tout d’abord par l’analyse du dilemme moral sur lequel repose l’expérimentation animale, ce qui suppose un retour vers un certain nombre de textes philosophiques et éthiques fondamentaux. Puis, l’étude analyse les discours des opposants et des partisans et les raisons d’un difficile, voire impossible dialogue entre les deux camps. Dans cette situation de non-communication, le législateur devient, comme nous le voyons en dernier lieu, un recours dont chaque camp attend une solution… Une solution permettant de sortir de l’immobilisme ?</w:t>
      </w:r>
    </w:p>
    <w:p w14:paraId="61B15649" w14:textId="6F91A6A2" w:rsidR="000D4140" w:rsidRDefault="000D4140">
      <w:pPr>
        <w:spacing w:after="160" w:line="259" w:lineRule="auto"/>
        <w:rPr>
          <w:rFonts w:ascii="Arial" w:hAnsi="Arial" w:cs="Arial"/>
        </w:rPr>
      </w:pPr>
      <w:r>
        <w:rPr>
          <w:rFonts w:ascii="Arial" w:hAnsi="Arial" w:cs="Arial"/>
        </w:rPr>
        <w:br w:type="page"/>
      </w:r>
    </w:p>
    <w:p w14:paraId="41B28120" w14:textId="77777777" w:rsidR="00DD3515" w:rsidRDefault="00DD3515" w:rsidP="00DD3515">
      <w:pPr>
        <w:spacing w:line="312" w:lineRule="auto"/>
        <w:jc w:val="both"/>
        <w:rPr>
          <w:rFonts w:ascii="Arial" w:hAnsi="Arial" w:cs="Arial"/>
        </w:rPr>
      </w:pPr>
    </w:p>
    <w:p w14:paraId="3C470679" w14:textId="77777777" w:rsidR="00871285" w:rsidRDefault="00DD3515" w:rsidP="00F84636">
      <w:pPr>
        <w:spacing w:line="312" w:lineRule="auto"/>
        <w:ind w:left="360"/>
        <w:jc w:val="center"/>
        <w:rPr>
          <w:rFonts w:ascii="Arial" w:hAnsi="Arial" w:cs="Arial"/>
          <w:b/>
        </w:rPr>
      </w:pPr>
      <w:r w:rsidRPr="00F84636">
        <w:rPr>
          <w:rFonts w:ascii="Arial" w:hAnsi="Arial" w:cs="Arial"/>
          <w:b/>
        </w:rPr>
        <w:t>« Lobbyistes et décideurs européens : validation des théories</w:t>
      </w:r>
    </w:p>
    <w:p w14:paraId="66D5523F" w14:textId="0BD03291" w:rsidR="00F84636" w:rsidRDefault="00DD3515" w:rsidP="00F84636">
      <w:pPr>
        <w:spacing w:line="312" w:lineRule="auto"/>
        <w:ind w:left="360"/>
        <w:jc w:val="center"/>
        <w:rPr>
          <w:rFonts w:ascii="Arial" w:hAnsi="Arial" w:cs="Arial"/>
          <w:b/>
        </w:rPr>
      </w:pPr>
      <w:r w:rsidRPr="00F84636">
        <w:rPr>
          <w:rFonts w:ascii="Arial" w:hAnsi="Arial" w:cs="Arial"/>
          <w:b/>
        </w:rPr>
        <w:t xml:space="preserve"> </w:t>
      </w:r>
      <w:proofErr w:type="gramStart"/>
      <w:r w:rsidRPr="00F84636">
        <w:rPr>
          <w:rFonts w:ascii="Arial" w:hAnsi="Arial" w:cs="Arial"/>
          <w:b/>
        </w:rPr>
        <w:t>sur</w:t>
      </w:r>
      <w:proofErr w:type="gramEnd"/>
      <w:r w:rsidRPr="00F84636">
        <w:rPr>
          <w:rFonts w:ascii="Arial" w:hAnsi="Arial" w:cs="Arial"/>
          <w:b/>
        </w:rPr>
        <w:t xml:space="preserve"> l’influence dans le contexte du lobbying en relation</w:t>
      </w:r>
    </w:p>
    <w:p w14:paraId="6B48182B" w14:textId="20C1225D" w:rsidR="00DD3515" w:rsidRPr="00F84636" w:rsidRDefault="00DD3515" w:rsidP="00F84636">
      <w:pPr>
        <w:spacing w:line="312" w:lineRule="auto"/>
        <w:ind w:left="360"/>
        <w:jc w:val="center"/>
        <w:rPr>
          <w:rFonts w:ascii="Arial" w:hAnsi="Arial" w:cs="Arial"/>
        </w:rPr>
      </w:pPr>
      <w:r w:rsidRPr="00F84636">
        <w:rPr>
          <w:rFonts w:ascii="Arial" w:hAnsi="Arial" w:cs="Arial"/>
          <w:b/>
        </w:rPr>
        <w:t xml:space="preserve"> </w:t>
      </w:r>
      <w:proofErr w:type="gramStart"/>
      <w:r w:rsidRPr="00F84636">
        <w:rPr>
          <w:rFonts w:ascii="Arial" w:hAnsi="Arial" w:cs="Arial"/>
          <w:b/>
        </w:rPr>
        <w:t>avec</w:t>
      </w:r>
      <w:proofErr w:type="gramEnd"/>
      <w:r w:rsidRPr="00F84636">
        <w:rPr>
          <w:rFonts w:ascii="Arial" w:hAnsi="Arial" w:cs="Arial"/>
          <w:b/>
        </w:rPr>
        <w:t xml:space="preserve"> l’expérimentation sur les animaux de laboratoire. »</w:t>
      </w:r>
    </w:p>
    <w:p w14:paraId="6EC7C946" w14:textId="77777777" w:rsidR="00E17735" w:rsidRPr="00F84636" w:rsidRDefault="00E17735" w:rsidP="00E17735">
      <w:pPr>
        <w:spacing w:line="312" w:lineRule="auto"/>
        <w:ind w:left="360"/>
        <w:jc w:val="both"/>
        <w:rPr>
          <w:rFonts w:ascii="Arial" w:hAnsi="Arial" w:cs="Arial"/>
        </w:rPr>
      </w:pPr>
    </w:p>
    <w:p w14:paraId="47D407CE" w14:textId="77777777" w:rsidR="00DD3515" w:rsidRPr="00F84636" w:rsidRDefault="00DD3515" w:rsidP="00DD3515">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 xml:space="preserve">Doctorant : Paul </w:t>
      </w:r>
      <w:proofErr w:type="spellStart"/>
      <w:r w:rsidRPr="00F84636">
        <w:rPr>
          <w:rFonts w:ascii="Arial" w:hAnsi="Arial" w:cs="Arial"/>
          <w:sz w:val="24"/>
          <w:szCs w:val="24"/>
        </w:rPr>
        <w:t>Shotton</w:t>
      </w:r>
      <w:proofErr w:type="spellEnd"/>
    </w:p>
    <w:p w14:paraId="2C3C501D" w14:textId="77777777" w:rsidR="00DD3515" w:rsidRPr="00F84636" w:rsidRDefault="00DD3515" w:rsidP="00DD3515">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Lieu : Université de Nancy</w:t>
      </w:r>
    </w:p>
    <w:p w14:paraId="20DA400E" w14:textId="77777777" w:rsidR="00DD3515" w:rsidRPr="00F84636" w:rsidRDefault="00DD3515" w:rsidP="00DD3515">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Année : 2011</w:t>
      </w:r>
    </w:p>
    <w:p w14:paraId="55674752" w14:textId="77777777" w:rsidR="00530B48" w:rsidRDefault="00530B48" w:rsidP="00530B48">
      <w:pPr>
        <w:spacing w:line="312" w:lineRule="auto"/>
        <w:ind w:left="360"/>
        <w:jc w:val="both"/>
        <w:rPr>
          <w:rFonts w:ascii="Arial" w:hAnsi="Arial" w:cs="Arial"/>
        </w:rPr>
      </w:pPr>
    </w:p>
    <w:p w14:paraId="4D3099A6" w14:textId="77777777" w:rsidR="00871285" w:rsidRPr="00F84636" w:rsidRDefault="00871285" w:rsidP="00530B48">
      <w:pPr>
        <w:spacing w:line="312" w:lineRule="auto"/>
        <w:ind w:left="360"/>
        <w:jc w:val="both"/>
        <w:rPr>
          <w:rFonts w:ascii="Arial" w:hAnsi="Arial" w:cs="Arial"/>
        </w:rPr>
      </w:pPr>
    </w:p>
    <w:p w14:paraId="5FB4998E" w14:textId="77777777" w:rsidR="009337AA" w:rsidRDefault="004510C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 xml:space="preserve">La recherche académique européenne sur le lobbying européen à Bruxelles, Strasbourg et Luxembourg n'en est qu'à ses balbutiements en comparaison au travail déjà entrepris aux Etats-Unis. Ce travail de recherche, qui s'est construit sur les travaux de </w:t>
      </w:r>
      <w:proofErr w:type="spellStart"/>
      <w:r w:rsidRPr="00530B48">
        <w:rPr>
          <w:rFonts w:ascii="Arial" w:hAnsi="Arial" w:cs="Arial"/>
        </w:rPr>
        <w:t>Bouwen</w:t>
      </w:r>
      <w:proofErr w:type="spellEnd"/>
      <w:r w:rsidRPr="00530B48">
        <w:rPr>
          <w:rFonts w:ascii="Arial" w:hAnsi="Arial" w:cs="Arial"/>
        </w:rPr>
        <w:t xml:space="preserve">, </w:t>
      </w:r>
      <w:proofErr w:type="spellStart"/>
      <w:r w:rsidRPr="00530B48">
        <w:rPr>
          <w:rFonts w:ascii="Arial" w:hAnsi="Arial" w:cs="Arial"/>
        </w:rPr>
        <w:t>Michalowitz</w:t>
      </w:r>
      <w:proofErr w:type="spellEnd"/>
      <w:r w:rsidRPr="00530B48">
        <w:rPr>
          <w:rFonts w:ascii="Arial" w:hAnsi="Arial" w:cs="Arial"/>
        </w:rPr>
        <w:t xml:space="preserve">, Van </w:t>
      </w:r>
      <w:proofErr w:type="spellStart"/>
      <w:r w:rsidRPr="00530B48">
        <w:rPr>
          <w:rFonts w:ascii="Arial" w:hAnsi="Arial" w:cs="Arial"/>
        </w:rPr>
        <w:t>Schendelen</w:t>
      </w:r>
      <w:proofErr w:type="spellEnd"/>
      <w:r w:rsidRPr="00530B48">
        <w:rPr>
          <w:rFonts w:ascii="Arial" w:hAnsi="Arial" w:cs="Arial"/>
        </w:rPr>
        <w:t xml:space="preserve">, </w:t>
      </w:r>
      <w:proofErr w:type="spellStart"/>
      <w:r w:rsidRPr="00530B48">
        <w:rPr>
          <w:rFonts w:ascii="Arial" w:hAnsi="Arial" w:cs="Arial"/>
        </w:rPr>
        <w:t>Eising</w:t>
      </w:r>
      <w:proofErr w:type="spellEnd"/>
      <w:r w:rsidRPr="00530B48">
        <w:rPr>
          <w:rFonts w:ascii="Arial" w:hAnsi="Arial" w:cs="Arial"/>
        </w:rPr>
        <w:t xml:space="preserve">, Coen et Greenwood, entres autres, vise à mieux comprendre la réelle nature de l'influence exercée par les lobbyistes et décideurs sur les dossiers législatifs. </w:t>
      </w:r>
    </w:p>
    <w:p w14:paraId="2AAE284D"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p>
    <w:p w14:paraId="7F922125" w14:textId="77777777" w:rsidR="009337AA" w:rsidRDefault="004510C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Ce travail comprend trois études de cas qui présentent, en prenant compte de l'approche analytique de Van</w:t>
      </w:r>
      <w:r w:rsidR="000D4140" w:rsidRPr="00530B48">
        <w:rPr>
          <w:rFonts w:ascii="Arial" w:hAnsi="Arial" w:cs="Arial"/>
        </w:rPr>
        <w:t> </w:t>
      </w:r>
      <w:proofErr w:type="spellStart"/>
      <w:r w:rsidRPr="00530B48">
        <w:rPr>
          <w:rFonts w:ascii="Arial" w:hAnsi="Arial" w:cs="Arial"/>
        </w:rPr>
        <w:t>Schendelen</w:t>
      </w:r>
      <w:proofErr w:type="spellEnd"/>
      <w:r w:rsidRPr="00530B48">
        <w:rPr>
          <w:rFonts w:ascii="Arial" w:hAnsi="Arial" w:cs="Arial"/>
        </w:rPr>
        <w:t xml:space="preserve">, les arènes et le lobbying exercé pour trois dossiers législatifs partageant un même processus décisionnel, la codécision, et une thématique commune, l'expérimentation sur les animaux de laboratoire. </w:t>
      </w:r>
    </w:p>
    <w:p w14:paraId="5D046F08"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p>
    <w:p w14:paraId="2683AE01" w14:textId="240E8B58" w:rsidR="004510C1" w:rsidRPr="00530B48" w:rsidRDefault="004510C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Travaillant sur base de données issues des études de cas, nous avons cherché à identifier et catégoriser les relations d'influence entre lobbyistes et décideurs, mais aussi les relations de l'influence des décideurs sur le processus législatif lui-même.</w:t>
      </w:r>
    </w:p>
    <w:p w14:paraId="6FD8128E" w14:textId="31F277E1" w:rsidR="000D4140" w:rsidRDefault="000D4140">
      <w:pPr>
        <w:spacing w:after="160" w:line="259" w:lineRule="auto"/>
        <w:rPr>
          <w:rFonts w:ascii="Arial" w:hAnsi="Arial" w:cs="Arial"/>
        </w:rPr>
      </w:pPr>
      <w:r>
        <w:rPr>
          <w:rFonts w:ascii="Arial" w:hAnsi="Arial" w:cs="Arial"/>
        </w:rPr>
        <w:br w:type="page"/>
      </w:r>
    </w:p>
    <w:p w14:paraId="3DEDC5AF" w14:textId="77777777" w:rsidR="00DD3515" w:rsidRDefault="00DD3515" w:rsidP="00DD3515">
      <w:pPr>
        <w:spacing w:line="312" w:lineRule="auto"/>
        <w:jc w:val="both"/>
        <w:rPr>
          <w:rFonts w:ascii="Arial" w:hAnsi="Arial" w:cs="Arial"/>
        </w:rPr>
      </w:pPr>
    </w:p>
    <w:p w14:paraId="69C0EFBB" w14:textId="77777777" w:rsidR="00F84636" w:rsidRDefault="00897289" w:rsidP="00F84636">
      <w:pPr>
        <w:spacing w:line="312" w:lineRule="auto"/>
        <w:ind w:left="360"/>
        <w:jc w:val="center"/>
        <w:rPr>
          <w:rFonts w:ascii="Arial" w:hAnsi="Arial" w:cs="Arial"/>
          <w:b/>
          <w:lang w:val="en-US"/>
        </w:rPr>
      </w:pPr>
      <w:r w:rsidRPr="00F84636">
        <w:rPr>
          <w:rFonts w:ascii="Arial" w:hAnsi="Arial" w:cs="Arial"/>
          <w:b/>
          <w:lang w:val="en-US"/>
        </w:rPr>
        <w:t xml:space="preserve">« CSR Communication: For better or worse? </w:t>
      </w:r>
    </w:p>
    <w:p w14:paraId="5523250D" w14:textId="77777777" w:rsidR="00F84636" w:rsidRDefault="00897289" w:rsidP="00F84636">
      <w:pPr>
        <w:spacing w:line="312" w:lineRule="auto"/>
        <w:ind w:left="360"/>
        <w:jc w:val="center"/>
        <w:rPr>
          <w:rFonts w:ascii="Arial" w:hAnsi="Arial" w:cs="Arial"/>
          <w:b/>
          <w:lang w:val="en-US"/>
        </w:rPr>
      </w:pPr>
      <w:r w:rsidRPr="00F84636">
        <w:rPr>
          <w:rFonts w:ascii="Arial" w:hAnsi="Arial" w:cs="Arial"/>
          <w:b/>
          <w:lang w:val="en-US"/>
        </w:rPr>
        <w:t>New insights into consumer responses</w:t>
      </w:r>
    </w:p>
    <w:p w14:paraId="4F4CB7A3" w14:textId="40513E9C" w:rsidR="00897289" w:rsidRPr="00F84636" w:rsidRDefault="00897289" w:rsidP="00F84636">
      <w:pPr>
        <w:spacing w:line="312" w:lineRule="auto"/>
        <w:ind w:left="360"/>
        <w:jc w:val="center"/>
        <w:rPr>
          <w:rFonts w:ascii="Arial" w:hAnsi="Arial" w:cs="Arial"/>
          <w:lang w:val="en-US"/>
        </w:rPr>
      </w:pPr>
      <w:r w:rsidRPr="00F84636">
        <w:rPr>
          <w:rFonts w:ascii="Arial" w:hAnsi="Arial" w:cs="Arial"/>
          <w:b/>
          <w:lang w:val="en-US"/>
        </w:rPr>
        <w:t>to corporate social (</w:t>
      </w:r>
      <w:proofErr w:type="spellStart"/>
      <w:r w:rsidRPr="00F84636">
        <w:rPr>
          <w:rFonts w:ascii="Arial" w:hAnsi="Arial" w:cs="Arial"/>
          <w:b/>
          <w:lang w:val="en-US"/>
        </w:rPr>
        <w:t>ir</w:t>
      </w:r>
      <w:proofErr w:type="spellEnd"/>
      <w:r w:rsidRPr="00F84636">
        <w:rPr>
          <w:rFonts w:ascii="Arial" w:hAnsi="Arial" w:cs="Arial"/>
          <w:b/>
          <w:lang w:val="en-US"/>
        </w:rPr>
        <w:t>)</w:t>
      </w:r>
      <w:proofErr w:type="spellStart"/>
      <w:r w:rsidRPr="00F84636">
        <w:rPr>
          <w:rFonts w:ascii="Arial" w:hAnsi="Arial" w:cs="Arial"/>
          <w:b/>
          <w:lang w:val="en-US"/>
        </w:rPr>
        <w:t>responsability</w:t>
      </w:r>
      <w:proofErr w:type="spellEnd"/>
      <w:r w:rsidRPr="00F84636">
        <w:rPr>
          <w:rFonts w:ascii="Arial" w:hAnsi="Arial" w:cs="Arial"/>
          <w:b/>
          <w:lang w:val="en-US"/>
        </w:rPr>
        <w:t>. »</w:t>
      </w:r>
    </w:p>
    <w:p w14:paraId="379687E7" w14:textId="77777777" w:rsidR="00E17735" w:rsidRPr="00F84636" w:rsidRDefault="00E17735" w:rsidP="00E17735">
      <w:pPr>
        <w:spacing w:line="312" w:lineRule="auto"/>
        <w:ind w:left="360"/>
        <w:jc w:val="both"/>
        <w:rPr>
          <w:rFonts w:ascii="Arial" w:hAnsi="Arial" w:cs="Arial"/>
          <w:lang w:val="en-US"/>
        </w:rPr>
      </w:pPr>
    </w:p>
    <w:p w14:paraId="4D2DD157" w14:textId="77777777" w:rsidR="00897289" w:rsidRPr="00F84636" w:rsidRDefault="00897289" w:rsidP="00897289">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Doctorante : Catherine Jansen</w:t>
      </w:r>
    </w:p>
    <w:p w14:paraId="71C4CA5F" w14:textId="77777777" w:rsidR="00897289" w:rsidRPr="00F84636" w:rsidRDefault="00897289" w:rsidP="000109E0">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 xml:space="preserve">Lieu : Louvain </w:t>
      </w:r>
      <w:proofErr w:type="spellStart"/>
      <w:r w:rsidRPr="00F84636">
        <w:rPr>
          <w:rFonts w:ascii="Arial" w:hAnsi="Arial" w:cs="Arial"/>
          <w:sz w:val="24"/>
          <w:szCs w:val="24"/>
        </w:rPr>
        <w:t>School</w:t>
      </w:r>
      <w:proofErr w:type="spellEnd"/>
      <w:r w:rsidRPr="00F84636">
        <w:rPr>
          <w:rFonts w:ascii="Arial" w:hAnsi="Arial" w:cs="Arial"/>
          <w:sz w:val="24"/>
          <w:szCs w:val="24"/>
        </w:rPr>
        <w:t xml:space="preserve"> of Management </w:t>
      </w:r>
      <w:r w:rsidR="000109E0" w:rsidRPr="00F84636">
        <w:rPr>
          <w:rFonts w:ascii="Arial" w:hAnsi="Arial" w:cs="Arial"/>
          <w:sz w:val="24"/>
          <w:szCs w:val="24"/>
        </w:rPr>
        <w:t>- Université catholique de Louvain</w:t>
      </w:r>
    </w:p>
    <w:p w14:paraId="2594A190" w14:textId="77777777" w:rsidR="00897289" w:rsidRPr="00F84636" w:rsidRDefault="00897289" w:rsidP="00897289">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Année : 2013</w:t>
      </w:r>
    </w:p>
    <w:p w14:paraId="5027F649" w14:textId="77777777" w:rsidR="00530B48" w:rsidRDefault="00530B48" w:rsidP="00530B48">
      <w:pPr>
        <w:spacing w:line="312" w:lineRule="auto"/>
        <w:ind w:left="360"/>
        <w:jc w:val="both"/>
        <w:rPr>
          <w:rFonts w:ascii="Arial" w:hAnsi="Arial" w:cs="Arial"/>
          <w:lang w:val="en-US"/>
        </w:rPr>
      </w:pPr>
    </w:p>
    <w:p w14:paraId="5C835F40" w14:textId="77777777" w:rsidR="00871285" w:rsidRPr="00530B48" w:rsidRDefault="00871285" w:rsidP="00530B48">
      <w:pPr>
        <w:spacing w:line="312" w:lineRule="auto"/>
        <w:ind w:left="360"/>
        <w:jc w:val="both"/>
        <w:rPr>
          <w:rFonts w:ascii="Arial" w:hAnsi="Arial" w:cs="Arial"/>
          <w:lang w:val="en-US"/>
        </w:rPr>
      </w:pPr>
    </w:p>
    <w:p w14:paraId="26378004" w14:textId="77777777" w:rsidR="009337AA" w:rsidRDefault="004510C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r w:rsidRPr="00530B48">
        <w:rPr>
          <w:rFonts w:ascii="Arial" w:hAnsi="Arial" w:cs="Arial"/>
          <w:lang w:val="en-US"/>
        </w:rPr>
        <w:t xml:space="preserve">In the last few years, numerous companies have faced crises involving their socially responsible activities (such as Ikea, The Body Shop, Nike…). Our research seeks to examine whether promoting the company as socially responsible is likely to backfire and/or protect the company in the case of a corporate crisis involving CSR matters, which the exiting literature does not currently allow to clearly establish. </w:t>
      </w:r>
    </w:p>
    <w:p w14:paraId="6551E1C2"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p>
    <w:p w14:paraId="4C6FDFDF" w14:textId="3A36D9E4" w:rsidR="004510C1" w:rsidRPr="00530B48" w:rsidRDefault="004510C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lang w:val="en-US"/>
        </w:rPr>
      </w:pPr>
      <w:r w:rsidRPr="00530B48">
        <w:rPr>
          <w:rFonts w:ascii="Arial" w:hAnsi="Arial" w:cs="Arial"/>
          <w:lang w:val="en-US"/>
        </w:rPr>
        <w:t xml:space="preserve">Furthermore, our research aims at carefully examining the consumers’ psychological processes that could potentially explain such effects </w:t>
      </w:r>
      <w:proofErr w:type="gramStart"/>
      <w:r w:rsidRPr="00530B48">
        <w:rPr>
          <w:rFonts w:ascii="Arial" w:hAnsi="Arial" w:cs="Arial"/>
          <w:lang w:val="en-US"/>
        </w:rPr>
        <w:t>and also</w:t>
      </w:r>
      <w:proofErr w:type="gramEnd"/>
      <w:r w:rsidRPr="00530B48">
        <w:rPr>
          <w:rFonts w:ascii="Arial" w:hAnsi="Arial" w:cs="Arial"/>
          <w:lang w:val="en-US"/>
        </w:rPr>
        <w:t xml:space="preserve"> seeks to uncover the boundary conditions of those effects of CSR communication.</w:t>
      </w:r>
    </w:p>
    <w:p w14:paraId="0D25E588" w14:textId="77777777" w:rsidR="00DD0D52" w:rsidRDefault="00DD0D52">
      <w:pPr>
        <w:spacing w:after="160" w:line="259" w:lineRule="auto"/>
        <w:rPr>
          <w:rFonts w:ascii="Arial" w:hAnsi="Arial" w:cs="Arial"/>
          <w:lang w:val="en-US"/>
        </w:rPr>
      </w:pPr>
    </w:p>
    <w:p w14:paraId="05BACF43" w14:textId="77777777" w:rsidR="00DD0D52" w:rsidRDefault="00DD0D52">
      <w:pPr>
        <w:spacing w:after="160" w:line="259" w:lineRule="auto"/>
        <w:rPr>
          <w:rFonts w:ascii="Arial" w:hAnsi="Arial" w:cs="Arial"/>
          <w:lang w:val="en-US"/>
        </w:rPr>
      </w:pPr>
    </w:p>
    <w:p w14:paraId="5206DF50" w14:textId="79944EE2" w:rsidR="000D4140" w:rsidRDefault="00D72CF5">
      <w:pPr>
        <w:spacing w:after="160" w:line="259" w:lineRule="auto"/>
        <w:rPr>
          <w:rFonts w:ascii="Arial" w:hAnsi="Arial" w:cs="Arial"/>
          <w:lang w:val="en-US"/>
        </w:rPr>
      </w:pPr>
      <w:r>
        <w:rPr>
          <w:rFonts w:ascii="Arial" w:hAnsi="Arial" w:cs="Arial"/>
          <w:lang w:val="en-US"/>
        </w:rPr>
        <w:t xml:space="preserve">   </w:t>
      </w:r>
      <w:r w:rsidR="00DD0D52">
        <w:rPr>
          <w:rFonts w:ascii="Arial" w:hAnsi="Arial" w:cs="Arial"/>
          <w:noProof/>
        </w:rPr>
        <w:drawing>
          <wp:inline distT="0" distB="0" distL="0" distR="0" wp14:anchorId="42F3B326" wp14:editId="4FF5978B">
            <wp:extent cx="1587542" cy="2520000"/>
            <wp:effectExtent l="0" t="0" r="0" b="0"/>
            <wp:docPr id="1592453314" name="Image 3" descr="Une image contenant texte, papier, Impression,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53314" name="Image 3" descr="Une image contenant texte, papier, Impression, livre&#10;&#10;Description générée automatiquement"/>
                    <pic:cNvPicPr/>
                  </pic:nvPicPr>
                  <pic:blipFill rotWithShape="1">
                    <a:blip r:embed="rId8" cstate="print">
                      <a:extLst>
                        <a:ext uri="{28A0092B-C50C-407E-A947-70E740481C1C}">
                          <a14:useLocalDpi xmlns:a14="http://schemas.microsoft.com/office/drawing/2010/main" val="0"/>
                        </a:ext>
                      </a:extLst>
                    </a:blip>
                    <a:srcRect l="1358" t="3952" r="12052" b="2273"/>
                    <a:stretch/>
                  </pic:blipFill>
                  <pic:spPr bwMode="auto">
                    <a:xfrm>
                      <a:off x="0" y="0"/>
                      <a:ext cx="1587542" cy="2520000"/>
                    </a:xfrm>
                    <a:prstGeom prst="rect">
                      <a:avLst/>
                    </a:prstGeom>
                    <a:ln>
                      <a:noFill/>
                    </a:ln>
                    <a:extLst>
                      <a:ext uri="{53640926-AAD7-44D8-BBD7-CCE9431645EC}">
                        <a14:shadowObscured xmlns:a14="http://schemas.microsoft.com/office/drawing/2010/main"/>
                      </a:ext>
                    </a:extLst>
                  </pic:spPr>
                </pic:pic>
              </a:graphicData>
            </a:graphic>
          </wp:inline>
        </w:drawing>
      </w:r>
      <w:r w:rsidR="000D4140">
        <w:rPr>
          <w:rFonts w:ascii="Arial" w:hAnsi="Arial" w:cs="Arial"/>
          <w:lang w:val="en-US"/>
        </w:rPr>
        <w:br w:type="page"/>
      </w:r>
    </w:p>
    <w:p w14:paraId="1A8D192B" w14:textId="77777777" w:rsidR="00F84636" w:rsidRDefault="00897289" w:rsidP="00F84636">
      <w:pPr>
        <w:spacing w:line="312" w:lineRule="auto"/>
        <w:ind w:left="360"/>
        <w:jc w:val="center"/>
        <w:rPr>
          <w:rFonts w:ascii="Arial" w:hAnsi="Arial" w:cs="Arial"/>
          <w:b/>
        </w:rPr>
      </w:pPr>
      <w:r w:rsidRPr="00F84636">
        <w:rPr>
          <w:rFonts w:ascii="Arial" w:hAnsi="Arial" w:cs="Arial"/>
          <w:b/>
        </w:rPr>
        <w:lastRenderedPageBreak/>
        <w:t xml:space="preserve">« La communication </w:t>
      </w:r>
      <w:r w:rsidR="007D7B7E" w:rsidRPr="00F84636">
        <w:rPr>
          <w:rFonts w:ascii="Arial" w:hAnsi="Arial" w:cs="Arial"/>
          <w:b/>
        </w:rPr>
        <w:t xml:space="preserve">web </w:t>
      </w:r>
      <w:r w:rsidRPr="00F84636">
        <w:rPr>
          <w:rFonts w:ascii="Arial" w:hAnsi="Arial" w:cs="Arial"/>
          <w:b/>
        </w:rPr>
        <w:t>de</w:t>
      </w:r>
      <w:r w:rsidR="007D7B7E" w:rsidRPr="00F84636">
        <w:rPr>
          <w:rFonts w:ascii="Arial" w:hAnsi="Arial" w:cs="Arial"/>
          <w:b/>
        </w:rPr>
        <w:t>s se</w:t>
      </w:r>
      <w:r w:rsidRPr="00F84636">
        <w:rPr>
          <w:rFonts w:ascii="Arial" w:hAnsi="Arial" w:cs="Arial"/>
          <w:b/>
        </w:rPr>
        <w:t>r</w:t>
      </w:r>
      <w:r w:rsidR="007D7B7E" w:rsidRPr="00F84636">
        <w:rPr>
          <w:rFonts w:ascii="Arial" w:hAnsi="Arial" w:cs="Arial"/>
          <w:b/>
        </w:rPr>
        <w:t>v</w:t>
      </w:r>
      <w:r w:rsidRPr="00F84636">
        <w:rPr>
          <w:rFonts w:ascii="Arial" w:hAnsi="Arial" w:cs="Arial"/>
          <w:b/>
        </w:rPr>
        <w:t>i</w:t>
      </w:r>
      <w:r w:rsidR="007D7B7E" w:rsidRPr="00F84636">
        <w:rPr>
          <w:rFonts w:ascii="Arial" w:hAnsi="Arial" w:cs="Arial"/>
          <w:b/>
        </w:rPr>
        <w:t>c</w:t>
      </w:r>
      <w:r w:rsidRPr="00F84636">
        <w:rPr>
          <w:rFonts w:ascii="Arial" w:hAnsi="Arial" w:cs="Arial"/>
          <w:b/>
        </w:rPr>
        <w:t>e</w:t>
      </w:r>
      <w:r w:rsidR="007D7B7E" w:rsidRPr="00F84636">
        <w:rPr>
          <w:rFonts w:ascii="Arial" w:hAnsi="Arial" w:cs="Arial"/>
          <w:b/>
        </w:rPr>
        <w:t>s de renseignement.</w:t>
      </w:r>
    </w:p>
    <w:p w14:paraId="6CB1DD45" w14:textId="74D1B677" w:rsidR="00897289" w:rsidRPr="00F84636" w:rsidRDefault="007D7B7E" w:rsidP="00F84636">
      <w:pPr>
        <w:spacing w:line="312" w:lineRule="auto"/>
        <w:ind w:left="360"/>
        <w:jc w:val="center"/>
        <w:rPr>
          <w:rFonts w:ascii="Arial" w:hAnsi="Arial" w:cs="Arial"/>
        </w:rPr>
      </w:pPr>
      <w:proofErr w:type="spellStart"/>
      <w:r w:rsidRPr="00F84636">
        <w:rPr>
          <w:rFonts w:ascii="Arial" w:hAnsi="Arial" w:cs="Arial"/>
          <w:b/>
        </w:rPr>
        <w:t>Etude</w:t>
      </w:r>
      <w:proofErr w:type="spellEnd"/>
      <w:r w:rsidRPr="00F84636">
        <w:rPr>
          <w:rFonts w:ascii="Arial" w:hAnsi="Arial" w:cs="Arial"/>
          <w:b/>
        </w:rPr>
        <w:t xml:space="preserve"> sémio-</w:t>
      </w:r>
      <w:r w:rsidR="00897289" w:rsidRPr="00F84636">
        <w:rPr>
          <w:rFonts w:ascii="Arial" w:hAnsi="Arial" w:cs="Arial"/>
          <w:b/>
        </w:rPr>
        <w:t>pragmatique. »</w:t>
      </w:r>
    </w:p>
    <w:p w14:paraId="1E892F28" w14:textId="77777777" w:rsidR="00E17735" w:rsidRPr="00F84636" w:rsidRDefault="00E17735" w:rsidP="00E17735">
      <w:pPr>
        <w:spacing w:line="312" w:lineRule="auto"/>
        <w:ind w:left="360"/>
        <w:jc w:val="both"/>
        <w:rPr>
          <w:rFonts w:ascii="Arial" w:hAnsi="Arial" w:cs="Arial"/>
        </w:rPr>
      </w:pPr>
    </w:p>
    <w:p w14:paraId="7E829EC4" w14:textId="77777777" w:rsidR="00897289" w:rsidRPr="00F84636" w:rsidRDefault="00897289" w:rsidP="00897289">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 xml:space="preserve">Doctorant : </w:t>
      </w:r>
      <w:r w:rsidR="007D7B7E" w:rsidRPr="00F84636">
        <w:rPr>
          <w:rFonts w:ascii="Arial" w:hAnsi="Arial" w:cs="Arial"/>
          <w:sz w:val="24"/>
          <w:szCs w:val="24"/>
        </w:rPr>
        <w:t>A</w:t>
      </w:r>
      <w:r w:rsidRPr="00F84636">
        <w:rPr>
          <w:rFonts w:ascii="Arial" w:hAnsi="Arial" w:cs="Arial"/>
          <w:sz w:val="24"/>
          <w:szCs w:val="24"/>
        </w:rPr>
        <w:t>rn</w:t>
      </w:r>
      <w:r w:rsidR="007D7B7E" w:rsidRPr="00F84636">
        <w:rPr>
          <w:rFonts w:ascii="Arial" w:hAnsi="Arial" w:cs="Arial"/>
          <w:sz w:val="24"/>
          <w:szCs w:val="24"/>
        </w:rPr>
        <w:t>aud Lelièvre</w:t>
      </w:r>
    </w:p>
    <w:p w14:paraId="7411CB66" w14:textId="77777777" w:rsidR="00897289" w:rsidRPr="00F84636" w:rsidRDefault="00897289" w:rsidP="00897289">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Lieu : Université catholique de Louvain</w:t>
      </w:r>
    </w:p>
    <w:p w14:paraId="69B4EE2E" w14:textId="77777777" w:rsidR="00897289" w:rsidRPr="00F84636" w:rsidRDefault="00897289" w:rsidP="00897289">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Année : 201</w:t>
      </w:r>
      <w:r w:rsidR="007D7B7E" w:rsidRPr="00F84636">
        <w:rPr>
          <w:rFonts w:ascii="Arial" w:hAnsi="Arial" w:cs="Arial"/>
          <w:sz w:val="24"/>
          <w:szCs w:val="24"/>
        </w:rPr>
        <w:t>8</w:t>
      </w:r>
    </w:p>
    <w:p w14:paraId="216499D1" w14:textId="77777777" w:rsidR="00530B48" w:rsidRDefault="00530B48" w:rsidP="00530B48">
      <w:pPr>
        <w:spacing w:line="312" w:lineRule="auto"/>
        <w:ind w:left="360"/>
        <w:jc w:val="both"/>
        <w:rPr>
          <w:rFonts w:ascii="Arial" w:hAnsi="Arial" w:cs="Arial"/>
        </w:rPr>
      </w:pPr>
    </w:p>
    <w:p w14:paraId="36EA144F" w14:textId="77777777" w:rsidR="00871285" w:rsidRPr="00530B48" w:rsidRDefault="00871285" w:rsidP="00530B48">
      <w:pPr>
        <w:spacing w:line="312" w:lineRule="auto"/>
        <w:ind w:left="360"/>
        <w:jc w:val="both"/>
        <w:rPr>
          <w:rFonts w:ascii="Arial" w:hAnsi="Arial" w:cs="Arial"/>
        </w:rPr>
      </w:pPr>
    </w:p>
    <w:p w14:paraId="5592DE56" w14:textId="72938BBC" w:rsidR="000D4140" w:rsidRPr="00530B48"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r w:rsidRPr="00530B48">
        <w:rPr>
          <w:rFonts w:ascii="Arial" w:hAnsi="Arial" w:cs="Arial"/>
        </w:rPr>
        <w:t>Depuis plusieurs années, les services de renseignement tendent, sinon à plus de transparence, à adopter une attitude d'ouverture et d’information envers les citoyens concernant leurs activités. Les premiers sites web de ces organismes sont apparus dès la fin des années ’90 et cette pratique s’est fortement répandue dans les années qui ont suivi les attentats du 11 septembre 2001.</w:t>
      </w:r>
    </w:p>
    <w:p w14:paraId="24C4E647" w14:textId="77777777" w:rsidR="00530B48" w:rsidRDefault="00530B48"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p>
    <w:p w14:paraId="14155F55" w14:textId="77777777" w:rsidR="009337AA"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r w:rsidRPr="000D4140">
        <w:rPr>
          <w:rFonts w:ascii="Arial" w:hAnsi="Arial" w:cs="Arial"/>
        </w:rPr>
        <w:t xml:space="preserve">Quelle(s) image(s) les services de renseignement tendent-ils à promouvoir par le biais de leurs sites internet ? </w:t>
      </w:r>
    </w:p>
    <w:p w14:paraId="2575AC28"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p>
    <w:p w14:paraId="58444AA0" w14:textId="77777777" w:rsidR="009337AA"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r w:rsidRPr="000D4140">
        <w:rPr>
          <w:rFonts w:ascii="Arial" w:hAnsi="Arial" w:cs="Arial"/>
        </w:rPr>
        <w:t xml:space="preserve">Pour répondre à cette question, cette recherche met en évidence différentes caractéristiques des sites web abordés par le biais d’une grille d’analyse sémio-pragmatique, de manière à dégager les significations potentielles des discours des services étatiques de renseignement sur le Web. </w:t>
      </w:r>
    </w:p>
    <w:p w14:paraId="5ED0E322"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p>
    <w:p w14:paraId="5A819638" w14:textId="4EEFC121" w:rsidR="000D4140" w:rsidRPr="000D4140"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708"/>
        <w:jc w:val="both"/>
        <w:rPr>
          <w:rFonts w:ascii="Arial" w:hAnsi="Arial" w:cs="Arial"/>
        </w:rPr>
      </w:pPr>
      <w:r w:rsidRPr="000D4140">
        <w:rPr>
          <w:rFonts w:ascii="Arial" w:hAnsi="Arial" w:cs="Arial"/>
        </w:rPr>
        <w:t>Cette recherche postule l’existence, dans ce secteur, d’un modèle récurrent de site internet caractérisé par une structure, une rhétorique et des stratégies similaires</w:t>
      </w:r>
      <w:r w:rsidR="000D4140" w:rsidRPr="000D4140">
        <w:rPr>
          <w:rFonts w:ascii="Arial" w:hAnsi="Arial" w:cs="Arial"/>
        </w:rPr>
        <w:t>.</w:t>
      </w:r>
    </w:p>
    <w:p w14:paraId="3044B6F1" w14:textId="77777777" w:rsidR="00DD0D52" w:rsidRDefault="00DD0D52">
      <w:pPr>
        <w:spacing w:after="160" w:line="259" w:lineRule="auto"/>
        <w:rPr>
          <w:rFonts w:ascii="Arial" w:hAnsi="Arial" w:cs="Arial"/>
        </w:rPr>
      </w:pPr>
    </w:p>
    <w:p w14:paraId="689FAEC2" w14:textId="705B4FDA" w:rsidR="000D4140" w:rsidRDefault="00D72CF5">
      <w:pPr>
        <w:spacing w:after="160" w:line="259" w:lineRule="auto"/>
        <w:rPr>
          <w:rFonts w:ascii="Arial" w:hAnsi="Arial" w:cs="Arial"/>
        </w:rPr>
      </w:pPr>
      <w:r>
        <w:rPr>
          <w:rFonts w:ascii="Arial" w:hAnsi="Arial" w:cs="Arial"/>
        </w:rPr>
        <w:t xml:space="preserve">        </w:t>
      </w:r>
      <w:r w:rsidR="00DD0D52">
        <w:rPr>
          <w:rFonts w:ascii="Arial" w:hAnsi="Arial" w:cs="Arial"/>
          <w:noProof/>
        </w:rPr>
        <w:drawing>
          <wp:inline distT="0" distB="0" distL="0" distR="0" wp14:anchorId="70DF4EDB" wp14:editId="0C203ADA">
            <wp:extent cx="1582420" cy="2489200"/>
            <wp:effectExtent l="0" t="0" r="0" b="6350"/>
            <wp:docPr id="1300592742" name="Image 4" descr="Une image contenant texte, livr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92742" name="Image 4" descr="Une image contenant texte, livre, capture d’écran&#10;&#10;Description générée automatiquement"/>
                    <pic:cNvPicPr/>
                  </pic:nvPicPr>
                  <pic:blipFill rotWithShape="1">
                    <a:blip r:embed="rId9" cstate="print">
                      <a:extLst>
                        <a:ext uri="{28A0092B-C50C-407E-A947-70E740481C1C}">
                          <a14:useLocalDpi xmlns:a14="http://schemas.microsoft.com/office/drawing/2010/main" val="0"/>
                        </a:ext>
                      </a:extLst>
                    </a:blip>
                    <a:srcRect l="7337" t="2269" b="2555"/>
                    <a:stretch/>
                  </pic:blipFill>
                  <pic:spPr bwMode="auto">
                    <a:xfrm>
                      <a:off x="0" y="0"/>
                      <a:ext cx="1582991" cy="2490098"/>
                    </a:xfrm>
                    <a:prstGeom prst="rect">
                      <a:avLst/>
                    </a:prstGeom>
                    <a:ln>
                      <a:noFill/>
                    </a:ln>
                    <a:extLst>
                      <a:ext uri="{53640926-AAD7-44D8-BBD7-CCE9431645EC}">
                        <a14:shadowObscured xmlns:a14="http://schemas.microsoft.com/office/drawing/2010/main"/>
                      </a:ext>
                    </a:extLst>
                  </pic:spPr>
                </pic:pic>
              </a:graphicData>
            </a:graphic>
          </wp:inline>
        </w:drawing>
      </w:r>
      <w:r w:rsidR="000D4140">
        <w:rPr>
          <w:rFonts w:ascii="Arial" w:hAnsi="Arial" w:cs="Arial"/>
        </w:rPr>
        <w:br w:type="page"/>
      </w:r>
    </w:p>
    <w:p w14:paraId="36CDAACC" w14:textId="77777777" w:rsidR="00F84636" w:rsidRDefault="007D7B7E" w:rsidP="00F84636">
      <w:pPr>
        <w:spacing w:line="312" w:lineRule="auto"/>
        <w:ind w:left="360"/>
        <w:jc w:val="center"/>
        <w:rPr>
          <w:rFonts w:ascii="Arial" w:hAnsi="Arial" w:cs="Arial"/>
          <w:b/>
        </w:rPr>
      </w:pPr>
      <w:r w:rsidRPr="00F84636">
        <w:rPr>
          <w:rFonts w:ascii="Arial" w:hAnsi="Arial" w:cs="Arial"/>
          <w:b/>
        </w:rPr>
        <w:lastRenderedPageBreak/>
        <w:t xml:space="preserve">« La contribution de la communication </w:t>
      </w:r>
      <w:proofErr w:type="spellStart"/>
      <w:r w:rsidRPr="00F84636">
        <w:rPr>
          <w:rFonts w:ascii="Arial" w:hAnsi="Arial" w:cs="Arial"/>
          <w:b/>
        </w:rPr>
        <w:t>corporate</w:t>
      </w:r>
      <w:proofErr w:type="spellEnd"/>
    </w:p>
    <w:p w14:paraId="20BB8A9B" w14:textId="77777777" w:rsidR="00F84636" w:rsidRDefault="007D7B7E" w:rsidP="00F84636">
      <w:pPr>
        <w:spacing w:line="312" w:lineRule="auto"/>
        <w:ind w:left="360"/>
        <w:jc w:val="center"/>
        <w:rPr>
          <w:rFonts w:ascii="Arial" w:hAnsi="Arial" w:cs="Arial"/>
          <w:b/>
        </w:rPr>
      </w:pPr>
      <w:r w:rsidRPr="00F84636">
        <w:rPr>
          <w:rFonts w:ascii="Arial" w:hAnsi="Arial" w:cs="Arial"/>
          <w:b/>
        </w:rPr>
        <w:t xml:space="preserve"> </w:t>
      </w:r>
      <w:proofErr w:type="gramStart"/>
      <w:r w:rsidRPr="00F84636">
        <w:rPr>
          <w:rFonts w:ascii="Arial" w:hAnsi="Arial" w:cs="Arial"/>
          <w:b/>
        </w:rPr>
        <w:t>dans</w:t>
      </w:r>
      <w:proofErr w:type="gramEnd"/>
      <w:r w:rsidRPr="00F84636">
        <w:rPr>
          <w:rFonts w:ascii="Arial" w:hAnsi="Arial" w:cs="Arial"/>
          <w:b/>
        </w:rPr>
        <w:t xml:space="preserve"> la construction de l’image des entreprises</w:t>
      </w:r>
    </w:p>
    <w:p w14:paraId="0799B09E" w14:textId="55C11EEB" w:rsidR="007D7B7E" w:rsidRPr="00F84636" w:rsidRDefault="007D7B7E" w:rsidP="00F84636">
      <w:pPr>
        <w:spacing w:line="312" w:lineRule="auto"/>
        <w:ind w:left="360"/>
        <w:jc w:val="center"/>
        <w:rPr>
          <w:rFonts w:ascii="Arial" w:hAnsi="Arial" w:cs="Arial"/>
        </w:rPr>
      </w:pPr>
      <w:r w:rsidRPr="00F84636">
        <w:rPr>
          <w:rFonts w:ascii="Arial" w:hAnsi="Arial" w:cs="Arial"/>
          <w:b/>
        </w:rPr>
        <w:t xml:space="preserve"> </w:t>
      </w:r>
      <w:proofErr w:type="gramStart"/>
      <w:r w:rsidRPr="00F84636">
        <w:rPr>
          <w:rFonts w:ascii="Arial" w:hAnsi="Arial" w:cs="Arial"/>
          <w:b/>
        </w:rPr>
        <w:t>multinationales</w:t>
      </w:r>
      <w:proofErr w:type="gramEnd"/>
      <w:r w:rsidRPr="00F84636">
        <w:rPr>
          <w:rFonts w:ascii="Arial" w:hAnsi="Arial" w:cs="Arial"/>
          <w:b/>
        </w:rPr>
        <w:t xml:space="preserve"> en Afrique sub-saharienne. »</w:t>
      </w:r>
    </w:p>
    <w:p w14:paraId="60EC432E" w14:textId="77777777" w:rsidR="00E17735" w:rsidRPr="00F84636" w:rsidRDefault="00E17735" w:rsidP="00E17735">
      <w:pPr>
        <w:spacing w:line="312" w:lineRule="auto"/>
        <w:ind w:left="360"/>
        <w:jc w:val="both"/>
        <w:rPr>
          <w:rFonts w:ascii="Arial" w:hAnsi="Arial" w:cs="Arial"/>
        </w:rPr>
      </w:pPr>
    </w:p>
    <w:p w14:paraId="2E195838" w14:textId="77777777" w:rsidR="007D7B7E" w:rsidRPr="00F84636" w:rsidRDefault="007D7B7E" w:rsidP="007D7B7E">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 xml:space="preserve">Doctorant : Gervais </w:t>
      </w:r>
      <w:proofErr w:type="spellStart"/>
      <w:r w:rsidRPr="00F84636">
        <w:rPr>
          <w:rFonts w:ascii="Arial" w:hAnsi="Arial" w:cs="Arial"/>
          <w:sz w:val="24"/>
          <w:szCs w:val="24"/>
        </w:rPr>
        <w:t>Cwako</w:t>
      </w:r>
      <w:proofErr w:type="spellEnd"/>
    </w:p>
    <w:p w14:paraId="1D5A2660" w14:textId="77777777" w:rsidR="007D7B7E" w:rsidRPr="00F84636" w:rsidRDefault="007D7B7E" w:rsidP="007D7B7E">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Lieu : Université catholique de Louvain</w:t>
      </w:r>
    </w:p>
    <w:p w14:paraId="267EF609" w14:textId="77777777" w:rsidR="007D7B7E" w:rsidRPr="00F84636" w:rsidRDefault="007D7B7E" w:rsidP="007D7B7E">
      <w:pPr>
        <w:pStyle w:val="Paragraphedeliste"/>
        <w:numPr>
          <w:ilvl w:val="0"/>
          <w:numId w:val="2"/>
        </w:numPr>
        <w:spacing w:after="0" w:line="312" w:lineRule="auto"/>
        <w:jc w:val="both"/>
        <w:rPr>
          <w:rFonts w:ascii="Arial" w:hAnsi="Arial" w:cs="Arial"/>
          <w:sz w:val="24"/>
          <w:szCs w:val="24"/>
        </w:rPr>
      </w:pPr>
      <w:r w:rsidRPr="00F84636">
        <w:rPr>
          <w:rFonts w:ascii="Arial" w:hAnsi="Arial" w:cs="Arial"/>
          <w:sz w:val="24"/>
          <w:szCs w:val="24"/>
        </w:rPr>
        <w:t>Année : 2020</w:t>
      </w:r>
    </w:p>
    <w:p w14:paraId="68A5A19F" w14:textId="77777777" w:rsidR="00530B48" w:rsidRPr="00530B48" w:rsidRDefault="00530B48" w:rsidP="00530B48">
      <w:pPr>
        <w:spacing w:line="312" w:lineRule="auto"/>
        <w:ind w:left="360"/>
        <w:jc w:val="both"/>
        <w:rPr>
          <w:rFonts w:ascii="Arial" w:hAnsi="Arial" w:cs="Arial"/>
        </w:rPr>
      </w:pPr>
    </w:p>
    <w:p w14:paraId="21046FA4" w14:textId="77777777" w:rsidR="009337AA"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 xml:space="preserve">L’essor de la communication des entreprises passerait aujourd’hui par la capacité de celles-ci à maîtriser leurs techniques de communication </w:t>
      </w:r>
      <w:proofErr w:type="spellStart"/>
      <w:r w:rsidRPr="00530B48">
        <w:rPr>
          <w:rFonts w:ascii="Arial" w:hAnsi="Arial" w:cs="Arial"/>
        </w:rPr>
        <w:t>corporate</w:t>
      </w:r>
      <w:proofErr w:type="spellEnd"/>
      <w:r w:rsidRPr="00530B48">
        <w:rPr>
          <w:rFonts w:ascii="Arial" w:hAnsi="Arial" w:cs="Arial"/>
        </w:rPr>
        <w:t xml:space="preserve">, lesquelles différencient les attendus sur les marchés concurrentiels qu’ils soient locaux, nationaux ou internationaux. Il s’agira donc pour les entreprises de construire, à l'aune de techniques communicationnelles cohérentes, leur capital image qui les positionne durablement et en adéquation avec leurs actions, dans l’esprit de leurs publics respectifs. De nombreux ouvrages traitant de l’image </w:t>
      </w:r>
      <w:proofErr w:type="spellStart"/>
      <w:r w:rsidRPr="00530B48">
        <w:rPr>
          <w:rFonts w:ascii="Arial" w:hAnsi="Arial" w:cs="Arial"/>
        </w:rPr>
        <w:t>corporate</w:t>
      </w:r>
      <w:proofErr w:type="spellEnd"/>
      <w:r w:rsidRPr="00530B48">
        <w:rPr>
          <w:rFonts w:ascii="Arial" w:hAnsi="Arial" w:cs="Arial"/>
        </w:rPr>
        <w:t xml:space="preserve"> et de son importance stratégique, accordent peu de place à l’image externe de cette dernière.</w:t>
      </w:r>
    </w:p>
    <w:p w14:paraId="034FBFBC"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p>
    <w:p w14:paraId="2E4573A5" w14:textId="77777777" w:rsidR="009337AA"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 xml:space="preserve">Nous entendons par la présente recherche, contribuer à notre niveau, à combler cette lacune. D’une part, en proposant une lecture de la communication </w:t>
      </w:r>
      <w:proofErr w:type="spellStart"/>
      <w:r w:rsidRPr="00530B48">
        <w:rPr>
          <w:rFonts w:ascii="Arial" w:hAnsi="Arial" w:cs="Arial"/>
        </w:rPr>
        <w:t>corporate</w:t>
      </w:r>
      <w:proofErr w:type="spellEnd"/>
      <w:r w:rsidRPr="00530B48">
        <w:rPr>
          <w:rFonts w:ascii="Arial" w:hAnsi="Arial" w:cs="Arial"/>
        </w:rPr>
        <w:t xml:space="preserve"> qui tient compte des valeurs socioculturelles locales, et d’autre part, en élaborant un modèle explicatif du processus de formation de l’image externe et de son évaluation sur le plan performatif. </w:t>
      </w:r>
    </w:p>
    <w:p w14:paraId="71AA2C7E" w14:textId="77777777" w:rsidR="009337AA" w:rsidRDefault="009337AA"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p>
    <w:p w14:paraId="0DCF14A4" w14:textId="3972516A" w:rsidR="00696671" w:rsidRPr="00530B48" w:rsidRDefault="00696671" w:rsidP="00F84636">
      <w:pPr>
        <w:pBdr>
          <w:top w:val="single" w:sz="4" w:space="1" w:color="auto"/>
          <w:left w:val="single" w:sz="4" w:space="4" w:color="auto"/>
          <w:bottom w:val="single" w:sz="4" w:space="1" w:color="auto"/>
          <w:right w:val="single" w:sz="4" w:space="4" w:color="auto"/>
        </w:pBdr>
        <w:shd w:val="clear" w:color="auto" w:fill="E7E6E6" w:themeFill="background2"/>
        <w:spacing w:line="312" w:lineRule="auto"/>
        <w:ind w:left="360"/>
        <w:jc w:val="both"/>
        <w:rPr>
          <w:rFonts w:ascii="Arial" w:hAnsi="Arial" w:cs="Arial"/>
        </w:rPr>
      </w:pPr>
      <w:r w:rsidRPr="00530B48">
        <w:rPr>
          <w:rFonts w:ascii="Arial" w:hAnsi="Arial" w:cs="Arial"/>
        </w:rPr>
        <w:t>Le propos étant de démontrer que l’étude de l’environnement externe des entreprises, apporte une valeur ajoutée au diagnostic d’image, ce qui a dès lors pour effet de bâtir des stratégies de construction identitaire conséquentes, entendu qu’elles se sont appuyées sur les attentes et les demandes des parties prenantes. L’étude de l’image externe d’entreprise que nous proposons s’inscrit donc dans l’évolution des modes de pensée entrepreneuriale contemporaine et s’intègre aux nouveaux modes d’approche de l’entreprise dont la légitimité sociale est de plus en plus contestée.</w:t>
      </w:r>
    </w:p>
    <w:p w14:paraId="5C578BA7" w14:textId="77777777" w:rsidR="00696671" w:rsidRPr="00696671" w:rsidRDefault="00696671" w:rsidP="00696671">
      <w:pPr>
        <w:spacing w:line="312" w:lineRule="auto"/>
        <w:ind w:left="360"/>
        <w:jc w:val="both"/>
        <w:rPr>
          <w:rFonts w:ascii="Arial" w:eastAsiaTheme="minorHAnsi" w:hAnsi="Arial" w:cs="Arial"/>
          <w:lang w:eastAsia="en-US"/>
        </w:rPr>
      </w:pPr>
    </w:p>
    <w:p w14:paraId="5F9A8318" w14:textId="129E37F8" w:rsidR="00696671" w:rsidRPr="007023AE" w:rsidRDefault="000D4140" w:rsidP="007023AE">
      <w:pPr>
        <w:spacing w:after="160" w:line="259" w:lineRule="auto"/>
        <w:rPr>
          <w:rFonts w:ascii="Arial" w:hAnsi="Arial" w:cs="Arial"/>
        </w:rPr>
      </w:pPr>
      <w:r>
        <w:rPr>
          <w:rFonts w:ascii="Arial" w:hAnsi="Arial" w:cs="Arial"/>
        </w:rPr>
        <w:br w:type="page"/>
      </w:r>
    </w:p>
    <w:p w14:paraId="6FB183D8" w14:textId="77777777" w:rsidR="007D7B7E" w:rsidRDefault="007D7B7E" w:rsidP="00DD3515">
      <w:pPr>
        <w:spacing w:line="312" w:lineRule="auto"/>
        <w:jc w:val="both"/>
        <w:rPr>
          <w:rFonts w:ascii="Arial" w:hAnsi="Arial" w:cs="Arial"/>
        </w:rPr>
      </w:pPr>
    </w:p>
    <w:p w14:paraId="0046758C" w14:textId="77777777" w:rsidR="00F84636" w:rsidRDefault="00FE4AE3" w:rsidP="00F84636">
      <w:pPr>
        <w:spacing w:line="312" w:lineRule="auto"/>
        <w:ind w:left="360"/>
        <w:jc w:val="center"/>
        <w:rPr>
          <w:rFonts w:ascii="Arial" w:hAnsi="Arial" w:cs="Arial"/>
          <w:b/>
        </w:rPr>
      </w:pPr>
      <w:r w:rsidRPr="00F84636">
        <w:rPr>
          <w:rFonts w:ascii="Arial" w:hAnsi="Arial" w:cs="Arial"/>
          <w:b/>
        </w:rPr>
        <w:t>« La mise en récit des éthos écologiques sur Instagram :</w:t>
      </w:r>
    </w:p>
    <w:p w14:paraId="081BE7BD" w14:textId="2A1823A6" w:rsidR="00FE4AE3" w:rsidRPr="00F84636" w:rsidRDefault="00FE4AE3" w:rsidP="00F84636">
      <w:pPr>
        <w:spacing w:line="312" w:lineRule="auto"/>
        <w:ind w:left="360"/>
        <w:jc w:val="center"/>
        <w:rPr>
          <w:rFonts w:ascii="Arial" w:hAnsi="Arial" w:cs="Arial"/>
        </w:rPr>
      </w:pPr>
      <w:r w:rsidRPr="00F84636">
        <w:rPr>
          <w:rFonts w:ascii="Arial" w:hAnsi="Arial" w:cs="Arial"/>
          <w:b/>
        </w:rPr>
        <w:t xml:space="preserve"> </w:t>
      </w:r>
      <w:proofErr w:type="gramStart"/>
      <w:r w:rsidR="007F4C32" w:rsidRPr="00F84636">
        <w:rPr>
          <w:rFonts w:ascii="Arial" w:hAnsi="Arial" w:cs="Arial"/>
          <w:b/>
        </w:rPr>
        <w:t>une</w:t>
      </w:r>
      <w:proofErr w:type="gramEnd"/>
      <w:r w:rsidR="007F4C32" w:rsidRPr="00F84636">
        <w:rPr>
          <w:rFonts w:ascii="Arial" w:hAnsi="Arial" w:cs="Arial"/>
          <w:b/>
        </w:rPr>
        <w:t xml:space="preserve"> cartographie, entre la France et le Québec</w:t>
      </w:r>
      <w:r w:rsidRPr="00F84636">
        <w:rPr>
          <w:rFonts w:ascii="Arial" w:hAnsi="Arial" w:cs="Arial"/>
          <w:b/>
        </w:rPr>
        <w:t>. »</w:t>
      </w:r>
    </w:p>
    <w:p w14:paraId="6E3AD702" w14:textId="77777777" w:rsidR="00E17735" w:rsidRPr="00E17735" w:rsidRDefault="00E17735" w:rsidP="00E17735">
      <w:pPr>
        <w:spacing w:line="312" w:lineRule="auto"/>
        <w:ind w:left="360"/>
        <w:jc w:val="both"/>
        <w:rPr>
          <w:rFonts w:ascii="Arial" w:hAnsi="Arial" w:cs="Arial"/>
        </w:rPr>
      </w:pPr>
    </w:p>
    <w:p w14:paraId="3195F149" w14:textId="77777777" w:rsidR="00FE4AE3" w:rsidRDefault="00FE4AE3" w:rsidP="00FE4AE3">
      <w:pPr>
        <w:pStyle w:val="Paragraphedeliste"/>
        <w:numPr>
          <w:ilvl w:val="0"/>
          <w:numId w:val="2"/>
        </w:numPr>
        <w:spacing w:after="0" w:line="312" w:lineRule="auto"/>
        <w:jc w:val="both"/>
        <w:rPr>
          <w:rFonts w:ascii="Arial" w:hAnsi="Arial" w:cs="Arial"/>
          <w:sz w:val="24"/>
          <w:szCs w:val="24"/>
        </w:rPr>
      </w:pPr>
      <w:r w:rsidRPr="00FE4AE3">
        <w:rPr>
          <w:rFonts w:ascii="Arial" w:hAnsi="Arial" w:cs="Arial"/>
          <w:sz w:val="24"/>
          <w:szCs w:val="24"/>
          <w:u w:val="single"/>
        </w:rPr>
        <w:t>Doctorant</w:t>
      </w:r>
      <w:r>
        <w:rPr>
          <w:rFonts w:ascii="Arial" w:hAnsi="Arial" w:cs="Arial"/>
          <w:sz w:val="24"/>
          <w:szCs w:val="24"/>
          <w:u w:val="single"/>
        </w:rPr>
        <w:t>e</w:t>
      </w:r>
      <w:r w:rsidRPr="00FE4AE3">
        <w:rPr>
          <w:rFonts w:ascii="Arial" w:hAnsi="Arial" w:cs="Arial"/>
          <w:sz w:val="24"/>
          <w:szCs w:val="24"/>
          <w:u w:val="single"/>
        </w:rPr>
        <w:t xml:space="preserve"> </w:t>
      </w:r>
      <w:r>
        <w:rPr>
          <w:rFonts w:ascii="Arial" w:hAnsi="Arial" w:cs="Arial"/>
          <w:sz w:val="24"/>
          <w:szCs w:val="24"/>
        </w:rPr>
        <w:t xml:space="preserve">: </w:t>
      </w:r>
      <w:r w:rsidR="007F4C32">
        <w:rPr>
          <w:rFonts w:ascii="Arial" w:hAnsi="Arial" w:cs="Arial"/>
          <w:sz w:val="24"/>
          <w:szCs w:val="24"/>
        </w:rPr>
        <w:t>E</w:t>
      </w:r>
      <w:r>
        <w:rPr>
          <w:rFonts w:ascii="Arial" w:hAnsi="Arial" w:cs="Arial"/>
          <w:sz w:val="24"/>
          <w:szCs w:val="24"/>
        </w:rPr>
        <w:t>ri</w:t>
      </w:r>
      <w:r w:rsidR="007F4C32">
        <w:rPr>
          <w:rFonts w:ascii="Arial" w:hAnsi="Arial" w:cs="Arial"/>
          <w:sz w:val="24"/>
          <w:szCs w:val="24"/>
        </w:rPr>
        <w:t xml:space="preserve">ca </w:t>
      </w:r>
      <w:proofErr w:type="spellStart"/>
      <w:r w:rsidR="007F4C32">
        <w:rPr>
          <w:rFonts w:ascii="Arial" w:hAnsi="Arial" w:cs="Arial"/>
          <w:sz w:val="24"/>
          <w:szCs w:val="24"/>
        </w:rPr>
        <w:t>Lippert</w:t>
      </w:r>
      <w:proofErr w:type="spellEnd"/>
    </w:p>
    <w:p w14:paraId="60565D20" w14:textId="77777777" w:rsidR="00FE4AE3" w:rsidRDefault="00FE4AE3" w:rsidP="00FE4AE3">
      <w:pPr>
        <w:pStyle w:val="Paragraphedeliste"/>
        <w:numPr>
          <w:ilvl w:val="0"/>
          <w:numId w:val="2"/>
        </w:numPr>
        <w:spacing w:after="0" w:line="312" w:lineRule="auto"/>
        <w:jc w:val="both"/>
        <w:rPr>
          <w:rFonts w:ascii="Arial" w:hAnsi="Arial" w:cs="Arial"/>
          <w:sz w:val="24"/>
          <w:szCs w:val="24"/>
        </w:rPr>
      </w:pPr>
      <w:r w:rsidRPr="00FE4AE3">
        <w:rPr>
          <w:rFonts w:ascii="Arial" w:hAnsi="Arial" w:cs="Arial"/>
          <w:sz w:val="24"/>
          <w:szCs w:val="24"/>
          <w:u w:val="single"/>
        </w:rPr>
        <w:t>Lieu </w:t>
      </w:r>
      <w:r>
        <w:rPr>
          <w:rFonts w:ascii="Arial" w:hAnsi="Arial" w:cs="Arial"/>
          <w:sz w:val="24"/>
          <w:szCs w:val="24"/>
        </w:rPr>
        <w:t xml:space="preserve">: Université </w:t>
      </w:r>
      <w:r w:rsidR="007F4C32">
        <w:rPr>
          <w:rFonts w:ascii="Arial" w:hAnsi="Arial" w:cs="Arial"/>
          <w:sz w:val="24"/>
          <w:szCs w:val="24"/>
        </w:rPr>
        <w:t>L</w:t>
      </w:r>
      <w:r>
        <w:rPr>
          <w:rFonts w:ascii="Arial" w:hAnsi="Arial" w:cs="Arial"/>
          <w:sz w:val="24"/>
          <w:szCs w:val="24"/>
        </w:rPr>
        <w:t>i</w:t>
      </w:r>
      <w:r w:rsidR="007F4C32">
        <w:rPr>
          <w:rFonts w:ascii="Arial" w:hAnsi="Arial" w:cs="Arial"/>
          <w:sz w:val="24"/>
          <w:szCs w:val="24"/>
        </w:rPr>
        <w:t>br</w:t>
      </w:r>
      <w:r>
        <w:rPr>
          <w:rFonts w:ascii="Arial" w:hAnsi="Arial" w:cs="Arial"/>
          <w:sz w:val="24"/>
          <w:szCs w:val="24"/>
        </w:rPr>
        <w:t xml:space="preserve">e de </w:t>
      </w:r>
      <w:r w:rsidR="007F4C32">
        <w:rPr>
          <w:rFonts w:ascii="Arial" w:hAnsi="Arial" w:cs="Arial"/>
          <w:sz w:val="24"/>
          <w:szCs w:val="24"/>
        </w:rPr>
        <w:t>Br</w:t>
      </w:r>
      <w:r>
        <w:rPr>
          <w:rFonts w:ascii="Arial" w:hAnsi="Arial" w:cs="Arial"/>
          <w:sz w:val="24"/>
          <w:szCs w:val="24"/>
        </w:rPr>
        <w:t>u</w:t>
      </w:r>
      <w:r w:rsidR="007F4C32">
        <w:rPr>
          <w:rFonts w:ascii="Arial" w:hAnsi="Arial" w:cs="Arial"/>
          <w:sz w:val="24"/>
          <w:szCs w:val="24"/>
        </w:rPr>
        <w:t>xelles</w:t>
      </w:r>
    </w:p>
    <w:p w14:paraId="6C3F8C22" w14:textId="77777777" w:rsidR="00FE4AE3" w:rsidRDefault="00FE4AE3" w:rsidP="00FE4AE3">
      <w:pPr>
        <w:pStyle w:val="Paragraphedeliste"/>
        <w:numPr>
          <w:ilvl w:val="0"/>
          <w:numId w:val="2"/>
        </w:numPr>
        <w:spacing w:after="0" w:line="312" w:lineRule="auto"/>
        <w:jc w:val="both"/>
        <w:rPr>
          <w:rFonts w:ascii="Arial" w:hAnsi="Arial" w:cs="Arial"/>
          <w:sz w:val="24"/>
          <w:szCs w:val="24"/>
        </w:rPr>
      </w:pPr>
      <w:r w:rsidRPr="00FE4AE3">
        <w:rPr>
          <w:rFonts w:ascii="Arial" w:hAnsi="Arial" w:cs="Arial"/>
          <w:sz w:val="24"/>
          <w:szCs w:val="24"/>
          <w:u w:val="single"/>
        </w:rPr>
        <w:t>Année</w:t>
      </w:r>
      <w:r>
        <w:rPr>
          <w:rFonts w:ascii="Arial" w:hAnsi="Arial" w:cs="Arial"/>
          <w:sz w:val="24"/>
          <w:szCs w:val="24"/>
        </w:rPr>
        <w:t> : 20</w:t>
      </w:r>
      <w:r w:rsidR="007F4C32">
        <w:rPr>
          <w:rFonts w:ascii="Arial" w:hAnsi="Arial" w:cs="Arial"/>
          <w:sz w:val="24"/>
          <w:szCs w:val="24"/>
        </w:rPr>
        <w:t>2</w:t>
      </w:r>
      <w:r>
        <w:rPr>
          <w:rFonts w:ascii="Arial" w:hAnsi="Arial" w:cs="Arial"/>
          <w:sz w:val="24"/>
          <w:szCs w:val="24"/>
        </w:rPr>
        <w:t>3</w:t>
      </w:r>
    </w:p>
    <w:p w14:paraId="7A1A608C" w14:textId="77777777" w:rsidR="007023AE" w:rsidRDefault="007023AE" w:rsidP="007023AE">
      <w:pPr>
        <w:spacing w:line="312" w:lineRule="auto"/>
        <w:jc w:val="both"/>
        <w:rPr>
          <w:rFonts w:ascii="Arial" w:hAnsi="Arial" w:cs="Arial"/>
        </w:rPr>
      </w:pPr>
    </w:p>
    <w:p w14:paraId="1FB92493" w14:textId="3BFC5DC9" w:rsidR="007023AE" w:rsidRDefault="007023AE"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r w:rsidRPr="007023AE">
        <w:rPr>
          <w:rFonts w:ascii="Arial" w:hAnsi="Arial" w:cs="Arial"/>
        </w:rPr>
        <w:t xml:space="preserve">Notre travail, dont le cadre théorique est celui de l’Analyse du discours, a pour objectif d’étudier les modalités discursives de présentations de soi écologiques sur le réseau social Instagram. </w:t>
      </w:r>
    </w:p>
    <w:p w14:paraId="13260298" w14:textId="26C6EDD6" w:rsidR="007023AE" w:rsidRDefault="007023AE"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r w:rsidRPr="007023AE">
        <w:rPr>
          <w:rFonts w:ascii="Arial" w:hAnsi="Arial" w:cs="Arial"/>
        </w:rPr>
        <w:t xml:space="preserve">L’analyse, portant sur un corpus de 13 profils français et québécois issus des domaines politiques, activistes journalistiques et publicitaires, sur une durée d’un an, examine leurs </w:t>
      </w:r>
      <w:r w:rsidR="00463C2F" w:rsidRPr="007023AE">
        <w:rPr>
          <w:rFonts w:ascii="Arial" w:hAnsi="Arial" w:cs="Arial"/>
        </w:rPr>
        <w:t>discours environnementaux</w:t>
      </w:r>
      <w:r w:rsidRPr="007023AE">
        <w:rPr>
          <w:rFonts w:ascii="Arial" w:hAnsi="Arial" w:cs="Arial"/>
        </w:rPr>
        <w:t xml:space="preserve">. Après une réflexion sur les attributs et les contraintes qui modèlent l’éthos discursif sur ce réseau social, ainsi que sur les </w:t>
      </w:r>
      <w:r w:rsidR="00463C2F" w:rsidRPr="007023AE">
        <w:rPr>
          <w:rFonts w:ascii="Arial" w:hAnsi="Arial" w:cs="Arial"/>
        </w:rPr>
        <w:t>caractéristiques constitutives</w:t>
      </w:r>
      <w:r w:rsidRPr="007023AE">
        <w:rPr>
          <w:rFonts w:ascii="Arial" w:hAnsi="Arial" w:cs="Arial"/>
        </w:rPr>
        <w:t xml:space="preserve"> des discours sur l’environnement, nous analysons 4 axes : le </w:t>
      </w:r>
      <w:r w:rsidR="00463C2F" w:rsidRPr="007023AE">
        <w:rPr>
          <w:rFonts w:ascii="Arial" w:hAnsi="Arial" w:cs="Arial"/>
        </w:rPr>
        <w:t>pathos, les</w:t>
      </w:r>
      <w:r w:rsidRPr="007023AE">
        <w:rPr>
          <w:rFonts w:ascii="Arial" w:hAnsi="Arial" w:cs="Arial"/>
        </w:rPr>
        <w:t xml:space="preserve"> imaginaires socio-discursifs de la nature ainsi que les idéologies qui s'y articulent, les constituants </w:t>
      </w:r>
      <w:proofErr w:type="spellStart"/>
      <w:r w:rsidRPr="007023AE">
        <w:rPr>
          <w:rFonts w:ascii="Arial" w:hAnsi="Arial" w:cs="Arial"/>
        </w:rPr>
        <w:t>polysémiotiques</w:t>
      </w:r>
      <w:proofErr w:type="spellEnd"/>
      <w:r w:rsidRPr="007023AE">
        <w:rPr>
          <w:rFonts w:ascii="Arial" w:hAnsi="Arial" w:cs="Arial"/>
        </w:rPr>
        <w:t xml:space="preserve"> des publications et les mises en évidence </w:t>
      </w:r>
      <w:proofErr w:type="spellStart"/>
      <w:r w:rsidRPr="007023AE">
        <w:rPr>
          <w:rFonts w:ascii="Arial" w:hAnsi="Arial" w:cs="Arial"/>
        </w:rPr>
        <w:t>icono</w:t>
      </w:r>
      <w:proofErr w:type="spellEnd"/>
      <w:r w:rsidRPr="007023AE">
        <w:rPr>
          <w:rFonts w:ascii="Arial" w:hAnsi="Arial" w:cs="Arial"/>
        </w:rPr>
        <w:t xml:space="preserve">-verbales des instances énonciatrices. </w:t>
      </w:r>
    </w:p>
    <w:p w14:paraId="519F3097" w14:textId="77777777" w:rsidR="007023AE" w:rsidRDefault="007023AE"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p>
    <w:p w14:paraId="752931F9" w14:textId="389F04BB" w:rsidR="007023AE" w:rsidRDefault="007023AE"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r w:rsidRPr="007023AE">
        <w:rPr>
          <w:rFonts w:ascii="Arial" w:hAnsi="Arial" w:cs="Arial"/>
        </w:rPr>
        <w:t xml:space="preserve">L’étude se sert de (et tend </w:t>
      </w:r>
      <w:r w:rsidR="00DD0D52" w:rsidRPr="007023AE">
        <w:rPr>
          <w:rFonts w:ascii="Arial" w:hAnsi="Arial" w:cs="Arial"/>
        </w:rPr>
        <w:t>à prolonger</w:t>
      </w:r>
      <w:r w:rsidRPr="007023AE">
        <w:rPr>
          <w:rFonts w:ascii="Arial" w:hAnsi="Arial" w:cs="Arial"/>
        </w:rPr>
        <w:t xml:space="preserve">) la typologie de discours environnementaux de l’ouvrage de J. </w:t>
      </w:r>
      <w:proofErr w:type="spellStart"/>
      <w:r w:rsidRPr="007023AE">
        <w:rPr>
          <w:rFonts w:ascii="Arial" w:hAnsi="Arial" w:cs="Arial"/>
        </w:rPr>
        <w:t>Dryzek</w:t>
      </w:r>
      <w:proofErr w:type="spellEnd"/>
      <w:r w:rsidRPr="007023AE">
        <w:rPr>
          <w:rFonts w:ascii="Arial" w:hAnsi="Arial" w:cs="Arial"/>
        </w:rPr>
        <w:t xml:space="preserve"> (2022). Le discours environnemental est le siège de confrontations entre d’une part des valeurs et des idéologies parfois paradoxales et d’autre part des émotions foisonnantes, dans la mesure où la défense de la nature est devenue un </w:t>
      </w:r>
      <w:r w:rsidR="00463C2F" w:rsidRPr="007023AE">
        <w:rPr>
          <w:rFonts w:ascii="Arial" w:hAnsi="Arial" w:cs="Arial"/>
        </w:rPr>
        <w:t>sujet moral</w:t>
      </w:r>
      <w:r w:rsidRPr="007023AE">
        <w:rPr>
          <w:rFonts w:ascii="Arial" w:hAnsi="Arial" w:cs="Arial"/>
        </w:rPr>
        <w:t xml:space="preserve"> et politique. </w:t>
      </w:r>
    </w:p>
    <w:p w14:paraId="4785598B" w14:textId="77777777" w:rsidR="00933744" w:rsidRDefault="00933744"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p>
    <w:p w14:paraId="5D0593E8" w14:textId="5436237D" w:rsidR="007023AE" w:rsidRDefault="007023AE" w:rsidP="00933744">
      <w:pPr>
        <w:pBdr>
          <w:top w:val="single" w:sz="4" w:space="1" w:color="auto"/>
          <w:left w:val="single" w:sz="4" w:space="4" w:color="auto"/>
          <w:bottom w:val="single" w:sz="4" w:space="1" w:color="auto"/>
          <w:right w:val="single" w:sz="4" w:space="4" w:color="auto"/>
        </w:pBdr>
        <w:shd w:val="clear" w:color="auto" w:fill="E7E6E6" w:themeFill="background2"/>
        <w:spacing w:line="312" w:lineRule="auto"/>
        <w:jc w:val="both"/>
        <w:rPr>
          <w:rFonts w:ascii="Arial" w:hAnsi="Arial" w:cs="Arial"/>
        </w:rPr>
      </w:pPr>
      <w:r w:rsidRPr="007023AE">
        <w:rPr>
          <w:rFonts w:ascii="Arial" w:hAnsi="Arial" w:cs="Arial"/>
        </w:rPr>
        <w:t xml:space="preserve">Cette thèse rend donc compte de la fragmentation du discours écologique sur un réseau social fortement fréquenté par les jeunes au </w:t>
      </w:r>
      <w:r w:rsidR="00DD0D52" w:rsidRPr="007023AE">
        <w:rPr>
          <w:rFonts w:ascii="Arial" w:hAnsi="Arial" w:cs="Arial"/>
        </w:rPr>
        <w:t>premier quart</w:t>
      </w:r>
      <w:r w:rsidRPr="007023AE">
        <w:rPr>
          <w:rFonts w:ascii="Arial" w:hAnsi="Arial" w:cs="Arial"/>
        </w:rPr>
        <w:t xml:space="preserve"> du XXI</w:t>
      </w:r>
      <w:r w:rsidRPr="007023AE">
        <w:rPr>
          <w:rFonts w:ascii="Arial" w:hAnsi="Arial" w:cs="Arial"/>
          <w:vertAlign w:val="superscript"/>
        </w:rPr>
        <w:t>e</w:t>
      </w:r>
      <w:r w:rsidRPr="007023AE">
        <w:rPr>
          <w:rFonts w:ascii="Arial" w:hAnsi="Arial" w:cs="Arial"/>
        </w:rPr>
        <w:t xml:space="preserve"> siècle.</w:t>
      </w:r>
    </w:p>
    <w:p w14:paraId="6DCC0FFD" w14:textId="77777777" w:rsidR="00463C2F" w:rsidRDefault="00463C2F" w:rsidP="007023AE">
      <w:pPr>
        <w:spacing w:line="312" w:lineRule="auto"/>
        <w:jc w:val="both"/>
        <w:rPr>
          <w:rFonts w:ascii="Arial" w:hAnsi="Arial" w:cs="Arial"/>
        </w:rPr>
      </w:pPr>
    </w:p>
    <w:p w14:paraId="294520D3" w14:textId="00A40F3B" w:rsidR="00DD0D52" w:rsidRDefault="00463C2F" w:rsidP="007023AE">
      <w:pPr>
        <w:spacing w:line="312" w:lineRule="auto"/>
        <w:jc w:val="both"/>
        <w:rPr>
          <w:rFonts w:ascii="Arial" w:hAnsi="Arial" w:cs="Arial"/>
        </w:rPr>
      </w:pPr>
      <w:r>
        <w:rPr>
          <w:rFonts w:ascii="Arial" w:hAnsi="Arial" w:cs="Arial"/>
          <w:noProof/>
        </w:rPr>
        <w:drawing>
          <wp:inline distT="0" distB="0" distL="0" distR="0" wp14:anchorId="30E9021B" wp14:editId="54605946">
            <wp:extent cx="1555750" cy="2438400"/>
            <wp:effectExtent l="0" t="0" r="6350" b="0"/>
            <wp:docPr id="886985311" name="Image 5" descr="Une image contenant texte, capture d’écran, Impression,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5311" name="Image 5" descr="Une image contenant texte, capture d’écran, Impression, livre&#10;&#10;Description générée automatiquement"/>
                    <pic:cNvPicPr/>
                  </pic:nvPicPr>
                  <pic:blipFill rotWithShape="1">
                    <a:blip r:embed="rId10" cstate="print">
                      <a:extLst>
                        <a:ext uri="{28A0092B-C50C-407E-A947-70E740481C1C}">
                          <a14:useLocalDpi xmlns:a14="http://schemas.microsoft.com/office/drawing/2010/main" val="0"/>
                        </a:ext>
                      </a:extLst>
                    </a:blip>
                    <a:srcRect l="7221" t="2016" r="4325" b="1184"/>
                    <a:stretch/>
                  </pic:blipFill>
                  <pic:spPr bwMode="auto">
                    <a:xfrm>
                      <a:off x="0" y="0"/>
                      <a:ext cx="1556340" cy="2439325"/>
                    </a:xfrm>
                    <a:prstGeom prst="rect">
                      <a:avLst/>
                    </a:prstGeom>
                    <a:ln>
                      <a:noFill/>
                    </a:ln>
                    <a:extLst>
                      <a:ext uri="{53640926-AAD7-44D8-BBD7-CCE9431645EC}">
                        <a14:shadowObscured xmlns:a14="http://schemas.microsoft.com/office/drawing/2010/main"/>
                      </a:ext>
                    </a:extLst>
                  </pic:spPr>
                </pic:pic>
              </a:graphicData>
            </a:graphic>
          </wp:inline>
        </w:drawing>
      </w:r>
    </w:p>
    <w:p w14:paraId="3B090931" w14:textId="18BDA08F" w:rsidR="00E17735" w:rsidRDefault="00E17735" w:rsidP="00DD3515">
      <w:pPr>
        <w:spacing w:line="312" w:lineRule="auto"/>
        <w:jc w:val="both"/>
        <w:rPr>
          <w:rFonts w:ascii="Arial" w:hAnsi="Arial" w:cs="Arial"/>
        </w:rPr>
      </w:pPr>
    </w:p>
    <w:p w14:paraId="4C9FD64C" w14:textId="77777777" w:rsidR="00DD0D52" w:rsidRDefault="00DD0D52" w:rsidP="00DD3515">
      <w:pPr>
        <w:spacing w:line="312" w:lineRule="auto"/>
        <w:jc w:val="both"/>
        <w:rPr>
          <w:rFonts w:ascii="Arial" w:hAnsi="Arial" w:cs="Arial"/>
        </w:rPr>
      </w:pPr>
    </w:p>
    <w:p w14:paraId="1AF53579" w14:textId="04D49F1A" w:rsidR="009337AA" w:rsidRPr="00530B48" w:rsidRDefault="009337AA" w:rsidP="00DD0D52">
      <w:pPr>
        <w:spacing w:line="312" w:lineRule="auto"/>
        <w:ind w:left="360"/>
        <w:rPr>
          <w:rFonts w:ascii="Arial" w:hAnsi="Arial" w:cs="Arial"/>
          <w:b/>
        </w:rPr>
      </w:pPr>
      <w:r w:rsidRPr="00D72CF5">
        <w:rPr>
          <w:rFonts w:ascii="Arial" w:hAnsi="Arial" w:cs="Arial"/>
          <w:b/>
          <w:u w:val="single"/>
        </w:rPr>
        <w:t>Thèse dont la soutenance est à venir</w:t>
      </w:r>
      <w:r w:rsidR="00D72CF5">
        <w:rPr>
          <w:rFonts w:ascii="Arial" w:hAnsi="Arial" w:cs="Arial"/>
          <w:b/>
        </w:rPr>
        <w:t xml:space="preserve"> </w:t>
      </w:r>
      <w:r w:rsidR="007023AE">
        <w:rPr>
          <w:rFonts w:ascii="Arial" w:hAnsi="Arial" w:cs="Arial"/>
          <w:b/>
        </w:rPr>
        <w:t>(15 novembre</w:t>
      </w:r>
      <w:r w:rsidR="00D72CF5">
        <w:rPr>
          <w:rFonts w:ascii="Arial" w:hAnsi="Arial" w:cs="Arial"/>
          <w:b/>
        </w:rPr>
        <w:t xml:space="preserve"> 2023</w:t>
      </w:r>
      <w:r w:rsidR="007023AE">
        <w:rPr>
          <w:rFonts w:ascii="Arial" w:hAnsi="Arial" w:cs="Arial"/>
          <w:b/>
        </w:rPr>
        <w:t>)</w:t>
      </w:r>
    </w:p>
    <w:p w14:paraId="64B28313" w14:textId="77777777" w:rsidR="00E17735" w:rsidRDefault="00E17735" w:rsidP="00DD3515">
      <w:pPr>
        <w:spacing w:line="312" w:lineRule="auto"/>
        <w:jc w:val="both"/>
        <w:rPr>
          <w:rFonts w:ascii="Arial" w:hAnsi="Arial" w:cs="Arial"/>
        </w:rPr>
      </w:pPr>
    </w:p>
    <w:p w14:paraId="551CB6D1" w14:textId="77777777" w:rsidR="00F84636" w:rsidRDefault="007F4C32" w:rsidP="00F84636">
      <w:pPr>
        <w:spacing w:line="312" w:lineRule="auto"/>
        <w:ind w:left="360"/>
        <w:jc w:val="center"/>
        <w:rPr>
          <w:rFonts w:ascii="Arial" w:hAnsi="Arial" w:cs="Arial"/>
          <w:b/>
        </w:rPr>
      </w:pPr>
      <w:r w:rsidRPr="00F84636">
        <w:rPr>
          <w:rFonts w:ascii="Arial" w:hAnsi="Arial" w:cs="Arial"/>
          <w:b/>
        </w:rPr>
        <w:t>« Les enjeux communicationnels pour l’instauration</w:t>
      </w:r>
    </w:p>
    <w:p w14:paraId="57BD3EAB" w14:textId="77777777" w:rsidR="00F84636" w:rsidRDefault="007F4C32" w:rsidP="00F84636">
      <w:pPr>
        <w:spacing w:line="312" w:lineRule="auto"/>
        <w:ind w:left="360"/>
        <w:jc w:val="center"/>
        <w:rPr>
          <w:rFonts w:ascii="Arial" w:hAnsi="Arial" w:cs="Arial"/>
          <w:b/>
        </w:rPr>
      </w:pPr>
      <w:r w:rsidRPr="00F84636">
        <w:rPr>
          <w:rFonts w:ascii="Arial" w:hAnsi="Arial" w:cs="Arial"/>
          <w:b/>
        </w:rPr>
        <w:t xml:space="preserve"> </w:t>
      </w:r>
      <w:proofErr w:type="gramStart"/>
      <w:r w:rsidRPr="00F84636">
        <w:rPr>
          <w:rFonts w:ascii="Arial" w:hAnsi="Arial" w:cs="Arial"/>
          <w:b/>
        </w:rPr>
        <w:t>d’une</w:t>
      </w:r>
      <w:proofErr w:type="gramEnd"/>
      <w:r w:rsidRPr="00F84636">
        <w:rPr>
          <w:rFonts w:ascii="Arial" w:hAnsi="Arial" w:cs="Arial"/>
          <w:b/>
        </w:rPr>
        <w:t xml:space="preserve"> démarche de neutralité carbone :</w:t>
      </w:r>
    </w:p>
    <w:p w14:paraId="7AE4F028" w14:textId="6BE86223" w:rsidR="007F4C32" w:rsidRDefault="007F4C32" w:rsidP="00F84636">
      <w:pPr>
        <w:spacing w:line="312" w:lineRule="auto"/>
        <w:ind w:left="360"/>
        <w:jc w:val="center"/>
        <w:rPr>
          <w:rFonts w:ascii="Arial" w:hAnsi="Arial" w:cs="Arial"/>
          <w:b/>
        </w:rPr>
      </w:pPr>
      <w:r w:rsidRPr="00F84636">
        <w:rPr>
          <w:rFonts w:ascii="Arial" w:hAnsi="Arial" w:cs="Arial"/>
          <w:b/>
        </w:rPr>
        <w:t xml:space="preserve"> </w:t>
      </w:r>
      <w:proofErr w:type="gramStart"/>
      <w:r w:rsidRPr="00F84636">
        <w:rPr>
          <w:rFonts w:ascii="Arial" w:hAnsi="Arial" w:cs="Arial"/>
          <w:b/>
        </w:rPr>
        <w:t>le</w:t>
      </w:r>
      <w:proofErr w:type="gramEnd"/>
      <w:r w:rsidRPr="00F84636">
        <w:rPr>
          <w:rFonts w:ascii="Arial" w:hAnsi="Arial" w:cs="Arial"/>
          <w:b/>
        </w:rPr>
        <w:t xml:space="preserve"> cas du département de la Gironde. »</w:t>
      </w:r>
    </w:p>
    <w:p w14:paraId="4D09D3AC" w14:textId="77777777" w:rsidR="00D72CF5" w:rsidRPr="00F84636" w:rsidRDefault="00D72CF5" w:rsidP="00F84636">
      <w:pPr>
        <w:spacing w:line="312" w:lineRule="auto"/>
        <w:ind w:left="360"/>
        <w:jc w:val="center"/>
        <w:rPr>
          <w:rFonts w:ascii="Arial" w:hAnsi="Arial" w:cs="Arial"/>
        </w:rPr>
      </w:pPr>
    </w:p>
    <w:p w14:paraId="3F9A89A3" w14:textId="77777777" w:rsidR="00E17735" w:rsidRPr="00E17735" w:rsidRDefault="00E17735" w:rsidP="00E17735">
      <w:pPr>
        <w:spacing w:line="312" w:lineRule="auto"/>
        <w:ind w:left="360"/>
        <w:jc w:val="both"/>
        <w:rPr>
          <w:rFonts w:ascii="Arial" w:hAnsi="Arial" w:cs="Arial"/>
        </w:rPr>
      </w:pPr>
    </w:p>
    <w:p w14:paraId="3BDE2BF6" w14:textId="77777777" w:rsidR="007F4C32" w:rsidRDefault="007F4C32" w:rsidP="007F4C32">
      <w:pPr>
        <w:pStyle w:val="Paragraphedeliste"/>
        <w:numPr>
          <w:ilvl w:val="0"/>
          <w:numId w:val="2"/>
        </w:numPr>
        <w:spacing w:after="0" w:line="312" w:lineRule="auto"/>
        <w:jc w:val="both"/>
        <w:rPr>
          <w:rFonts w:ascii="Arial" w:hAnsi="Arial" w:cs="Arial"/>
          <w:sz w:val="24"/>
          <w:szCs w:val="24"/>
        </w:rPr>
      </w:pPr>
      <w:r w:rsidRPr="00FE4AE3">
        <w:rPr>
          <w:rFonts w:ascii="Arial" w:hAnsi="Arial" w:cs="Arial"/>
          <w:sz w:val="24"/>
          <w:szCs w:val="24"/>
          <w:u w:val="single"/>
        </w:rPr>
        <w:t>Doctorant</w:t>
      </w:r>
      <w:r>
        <w:rPr>
          <w:rFonts w:ascii="Arial" w:hAnsi="Arial" w:cs="Arial"/>
          <w:sz w:val="24"/>
          <w:szCs w:val="24"/>
          <w:u w:val="single"/>
        </w:rPr>
        <w:t>e</w:t>
      </w:r>
      <w:r w:rsidRPr="00FE4AE3">
        <w:rPr>
          <w:rFonts w:ascii="Arial" w:hAnsi="Arial" w:cs="Arial"/>
          <w:sz w:val="24"/>
          <w:szCs w:val="24"/>
          <w:u w:val="single"/>
        </w:rPr>
        <w:t xml:space="preserve"> </w:t>
      </w:r>
      <w:r>
        <w:rPr>
          <w:rFonts w:ascii="Arial" w:hAnsi="Arial" w:cs="Arial"/>
          <w:sz w:val="24"/>
          <w:szCs w:val="24"/>
        </w:rPr>
        <w:t xml:space="preserve">: </w:t>
      </w:r>
      <w:proofErr w:type="spellStart"/>
      <w:r>
        <w:rPr>
          <w:rFonts w:ascii="Arial" w:hAnsi="Arial" w:cs="Arial"/>
          <w:sz w:val="24"/>
          <w:szCs w:val="24"/>
        </w:rPr>
        <w:t>Elo</w:t>
      </w:r>
      <w:r w:rsidR="00897289">
        <w:rPr>
          <w:rFonts w:ascii="Arial" w:hAnsi="Arial" w:cs="Arial"/>
          <w:sz w:val="24"/>
          <w:szCs w:val="24"/>
        </w:rPr>
        <w:t>ï</w:t>
      </w:r>
      <w:r>
        <w:rPr>
          <w:rFonts w:ascii="Arial" w:hAnsi="Arial" w:cs="Arial"/>
          <w:sz w:val="24"/>
          <w:szCs w:val="24"/>
        </w:rPr>
        <w:t>se</w:t>
      </w:r>
      <w:proofErr w:type="spellEnd"/>
      <w:r>
        <w:rPr>
          <w:rFonts w:ascii="Arial" w:hAnsi="Arial" w:cs="Arial"/>
          <w:sz w:val="24"/>
          <w:szCs w:val="24"/>
        </w:rPr>
        <w:t xml:space="preserve"> </w:t>
      </w:r>
      <w:proofErr w:type="spellStart"/>
      <w:r>
        <w:rPr>
          <w:rFonts w:ascii="Arial" w:hAnsi="Arial" w:cs="Arial"/>
          <w:sz w:val="24"/>
          <w:szCs w:val="24"/>
        </w:rPr>
        <w:t>Vanderlinde</w:t>
      </w:r>
      <w:r w:rsidR="00897289">
        <w:rPr>
          <w:rFonts w:ascii="Arial" w:hAnsi="Arial" w:cs="Arial"/>
          <w:sz w:val="24"/>
          <w:szCs w:val="24"/>
        </w:rPr>
        <w:t>n</w:t>
      </w:r>
      <w:proofErr w:type="spellEnd"/>
    </w:p>
    <w:p w14:paraId="554958E7" w14:textId="77777777" w:rsidR="007F4C32" w:rsidRDefault="007F4C32" w:rsidP="007F4C32">
      <w:pPr>
        <w:pStyle w:val="Paragraphedeliste"/>
        <w:numPr>
          <w:ilvl w:val="0"/>
          <w:numId w:val="2"/>
        </w:numPr>
        <w:spacing w:after="0" w:line="312" w:lineRule="auto"/>
        <w:jc w:val="both"/>
        <w:rPr>
          <w:rFonts w:ascii="Arial" w:hAnsi="Arial" w:cs="Arial"/>
          <w:sz w:val="24"/>
          <w:szCs w:val="24"/>
        </w:rPr>
      </w:pPr>
      <w:r w:rsidRPr="00FE4AE3">
        <w:rPr>
          <w:rFonts w:ascii="Arial" w:hAnsi="Arial" w:cs="Arial"/>
          <w:sz w:val="24"/>
          <w:szCs w:val="24"/>
          <w:u w:val="single"/>
        </w:rPr>
        <w:t>Lieu </w:t>
      </w:r>
      <w:r>
        <w:rPr>
          <w:rFonts w:ascii="Arial" w:hAnsi="Arial" w:cs="Arial"/>
          <w:sz w:val="24"/>
          <w:szCs w:val="24"/>
        </w:rPr>
        <w:t>: Université de Bordeaux</w:t>
      </w:r>
    </w:p>
    <w:p w14:paraId="79E47C44" w14:textId="77777777" w:rsidR="00FE4AE3" w:rsidRPr="007F4C32" w:rsidRDefault="007F4C32" w:rsidP="007F4C32">
      <w:pPr>
        <w:pStyle w:val="Paragraphedeliste"/>
        <w:numPr>
          <w:ilvl w:val="0"/>
          <w:numId w:val="2"/>
        </w:numPr>
        <w:spacing w:after="0" w:line="312" w:lineRule="auto"/>
        <w:jc w:val="both"/>
        <w:rPr>
          <w:rFonts w:ascii="Arial" w:hAnsi="Arial" w:cs="Arial"/>
          <w:sz w:val="24"/>
          <w:szCs w:val="24"/>
        </w:rPr>
      </w:pPr>
      <w:r w:rsidRPr="007F4C32">
        <w:rPr>
          <w:rFonts w:ascii="Arial" w:hAnsi="Arial" w:cs="Arial"/>
          <w:sz w:val="24"/>
          <w:szCs w:val="24"/>
          <w:u w:val="single"/>
        </w:rPr>
        <w:t>Année</w:t>
      </w:r>
      <w:r w:rsidRPr="007F4C32">
        <w:rPr>
          <w:rFonts w:ascii="Arial" w:hAnsi="Arial" w:cs="Arial"/>
          <w:sz w:val="24"/>
          <w:szCs w:val="24"/>
        </w:rPr>
        <w:t> : 2023</w:t>
      </w:r>
    </w:p>
    <w:sectPr w:rsidR="00FE4AE3" w:rsidRPr="007F4C32" w:rsidSect="00E17735">
      <w:footerReference w:type="even" r:id="rId11"/>
      <w:footerReference w:type="default" r:id="rId12"/>
      <w:footerReference w:type="first" r:id="rId13"/>
      <w:pgSz w:w="11906" w:h="16838"/>
      <w:pgMar w:top="1191"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5816" w14:textId="77777777" w:rsidR="00F05641" w:rsidRDefault="00F05641" w:rsidP="00F96515">
      <w:r>
        <w:separator/>
      </w:r>
    </w:p>
  </w:endnote>
  <w:endnote w:type="continuationSeparator" w:id="0">
    <w:p w14:paraId="7EB427EE" w14:textId="77777777" w:rsidR="00F05641" w:rsidRDefault="00F05641" w:rsidP="00F9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8EE3" w14:textId="6BB56989" w:rsidR="00F96515" w:rsidRDefault="00F965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A55" w14:textId="596DFDFB" w:rsidR="00F96515" w:rsidRDefault="00F965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876A" w14:textId="6978C6C2" w:rsidR="00F96515" w:rsidRDefault="00F965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1F3D" w14:textId="77777777" w:rsidR="00F05641" w:rsidRDefault="00F05641" w:rsidP="00F96515">
      <w:r>
        <w:separator/>
      </w:r>
    </w:p>
  </w:footnote>
  <w:footnote w:type="continuationSeparator" w:id="0">
    <w:p w14:paraId="66C8B41A" w14:textId="77777777" w:rsidR="00F05641" w:rsidRDefault="00F05641" w:rsidP="00F9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381F"/>
    <w:multiLevelType w:val="hybridMultilevel"/>
    <w:tmpl w:val="6F8A7804"/>
    <w:lvl w:ilvl="0" w:tplc="040C0013">
      <w:start w:val="1"/>
      <w:numFmt w:val="upperRoman"/>
      <w:lvlText w:val="%1."/>
      <w:lvlJc w:val="righ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CD742C1"/>
    <w:multiLevelType w:val="hybridMultilevel"/>
    <w:tmpl w:val="B31CA604"/>
    <w:lvl w:ilvl="0" w:tplc="33EEB6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3371473">
    <w:abstractNumId w:val="0"/>
  </w:num>
  <w:num w:numId="2" w16cid:durableId="181189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3F"/>
    <w:rsid w:val="000109E0"/>
    <w:rsid w:val="000B33B1"/>
    <w:rsid w:val="000D4140"/>
    <w:rsid w:val="000F6AFB"/>
    <w:rsid w:val="0013308A"/>
    <w:rsid w:val="00232D96"/>
    <w:rsid w:val="002B44AF"/>
    <w:rsid w:val="002D2BFA"/>
    <w:rsid w:val="003C3D68"/>
    <w:rsid w:val="00415C1F"/>
    <w:rsid w:val="004510C1"/>
    <w:rsid w:val="00463C2F"/>
    <w:rsid w:val="00507F32"/>
    <w:rsid w:val="00530B48"/>
    <w:rsid w:val="005B787D"/>
    <w:rsid w:val="006138EE"/>
    <w:rsid w:val="00696671"/>
    <w:rsid w:val="007023AE"/>
    <w:rsid w:val="00730FDE"/>
    <w:rsid w:val="007329D0"/>
    <w:rsid w:val="00781B09"/>
    <w:rsid w:val="007C63F4"/>
    <w:rsid w:val="007D7B7E"/>
    <w:rsid w:val="007F4C32"/>
    <w:rsid w:val="00871285"/>
    <w:rsid w:val="00897289"/>
    <w:rsid w:val="008E365D"/>
    <w:rsid w:val="00930048"/>
    <w:rsid w:val="00933744"/>
    <w:rsid w:val="009337AA"/>
    <w:rsid w:val="00B8163F"/>
    <w:rsid w:val="00CF4A3A"/>
    <w:rsid w:val="00D20A14"/>
    <w:rsid w:val="00D6776F"/>
    <w:rsid w:val="00D72CF5"/>
    <w:rsid w:val="00DD0D52"/>
    <w:rsid w:val="00DD3515"/>
    <w:rsid w:val="00E17735"/>
    <w:rsid w:val="00E5465F"/>
    <w:rsid w:val="00F05641"/>
    <w:rsid w:val="00F84636"/>
    <w:rsid w:val="00F93AE1"/>
    <w:rsid w:val="00F96515"/>
    <w:rsid w:val="00FE4AE3"/>
    <w:rsid w:val="00FF2B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F9A02"/>
  <w15:chartTrackingRefBased/>
  <w15:docId w15:val="{5D728A14-FA9B-4A37-82CF-8CA158A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7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2BFA"/>
    <w:pPr>
      <w:spacing w:after="160" w:line="259" w:lineRule="auto"/>
      <w:ind w:left="720"/>
      <w:contextualSpacing/>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696671"/>
    <w:rPr>
      <w:color w:val="0563C1" w:themeColor="hyperlink"/>
      <w:u w:val="single"/>
    </w:rPr>
  </w:style>
  <w:style w:type="character" w:customStyle="1" w:styleId="Mentionnonrsolue1">
    <w:name w:val="Mention non résolue1"/>
    <w:basedOn w:val="Policepardfaut"/>
    <w:uiPriority w:val="99"/>
    <w:semiHidden/>
    <w:unhideWhenUsed/>
    <w:rsid w:val="00696671"/>
    <w:rPr>
      <w:color w:val="605E5C"/>
      <w:shd w:val="clear" w:color="auto" w:fill="E1DFDD"/>
    </w:rPr>
  </w:style>
  <w:style w:type="paragraph" w:styleId="Pieddepage">
    <w:name w:val="footer"/>
    <w:basedOn w:val="Normal"/>
    <w:link w:val="PieddepageCar"/>
    <w:uiPriority w:val="99"/>
    <w:unhideWhenUsed/>
    <w:rsid w:val="00F96515"/>
    <w:pPr>
      <w:tabs>
        <w:tab w:val="center" w:pos="4536"/>
        <w:tab w:val="right" w:pos="9072"/>
      </w:tabs>
    </w:pPr>
  </w:style>
  <w:style w:type="character" w:customStyle="1" w:styleId="PieddepageCar">
    <w:name w:val="Pied de page Car"/>
    <w:basedOn w:val="Policepardfaut"/>
    <w:link w:val="Pieddepage"/>
    <w:uiPriority w:val="99"/>
    <w:rsid w:val="00F9651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060058">
      <w:bodyDiv w:val="1"/>
      <w:marLeft w:val="0"/>
      <w:marRight w:val="0"/>
      <w:marTop w:val="0"/>
      <w:marBottom w:val="0"/>
      <w:divBdr>
        <w:top w:val="none" w:sz="0" w:space="0" w:color="auto"/>
        <w:left w:val="none" w:sz="0" w:space="0" w:color="auto"/>
        <w:bottom w:val="none" w:sz="0" w:space="0" w:color="auto"/>
        <w:right w:val="none" w:sz="0" w:space="0" w:color="auto"/>
      </w:divBdr>
      <w:divsChild>
        <w:div w:id="543903488">
          <w:marLeft w:val="0"/>
          <w:marRight w:val="0"/>
          <w:marTop w:val="0"/>
          <w:marBottom w:val="0"/>
          <w:divBdr>
            <w:top w:val="none" w:sz="0" w:space="0" w:color="auto"/>
            <w:left w:val="none" w:sz="0" w:space="0" w:color="auto"/>
            <w:bottom w:val="none" w:sz="0" w:space="0" w:color="auto"/>
            <w:right w:val="none" w:sz="0" w:space="0" w:color="auto"/>
          </w:divBdr>
        </w:div>
      </w:divsChild>
    </w:div>
    <w:div w:id="20640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2242</Words>
  <Characters>12336</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dc:creator>
  <cp:keywords/>
  <dc:description/>
  <cp:lastModifiedBy>Microsoft Office User</cp:lastModifiedBy>
  <cp:revision>2</cp:revision>
  <dcterms:created xsi:type="dcterms:W3CDTF">2023-08-30T08:18:00Z</dcterms:created>
  <dcterms:modified xsi:type="dcterms:W3CDTF">2023-08-30T08:18:00Z</dcterms:modified>
</cp:coreProperties>
</file>